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方正小标宋简体" w:eastAsia="方正小标宋简体" w:cs="方正小标宋简体"/>
          <w:sz w:val="44"/>
          <w:szCs w:val="44"/>
        </w:rPr>
      </w:pPr>
      <w:r>
        <w:rPr>
          <w:rFonts w:ascii="方正小标宋简体" w:hAnsi="方正小标宋简体" w:eastAsia="方正小标宋简体" w:cs="方正小标宋简体"/>
          <w:sz w:val="44"/>
          <w:szCs w:val="44"/>
        </w:rPr>
        <w:t>国家</w:t>
      </w:r>
      <w:r>
        <w:rPr>
          <w:rFonts w:hint="eastAsia" w:ascii="方正小标宋简体" w:hAnsi="方正小标宋简体" w:eastAsia="方正小标宋简体" w:cs="方正小标宋简体"/>
          <w:sz w:val="44"/>
          <w:szCs w:val="44"/>
        </w:rPr>
        <w:t>智慧教育公共服务平台资源内容安全承诺书和信息网络传播权授权书</w:t>
      </w:r>
    </w:p>
    <w:p>
      <w:pPr>
        <w:spacing w:line="56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sz w:val="32"/>
          <w:szCs w:val="32"/>
        </w:rPr>
        <w:t>我单位承诺：上线至</w:t>
      </w:r>
      <w:r>
        <w:rPr>
          <w:rFonts w:ascii="仿宋_GB2312" w:hAnsi="仿宋_GB2312" w:eastAsia="仿宋_GB2312" w:cs="仿宋_GB2312"/>
          <w:sz w:val="32"/>
          <w:szCs w:val="32"/>
        </w:rPr>
        <w:t>国家</w:t>
      </w:r>
      <w:r>
        <w:rPr>
          <w:rFonts w:hint="eastAsia" w:ascii="仿宋_GB2312" w:hAnsi="仿宋_GB2312" w:eastAsia="仿宋_GB2312" w:cs="仿宋_GB2312"/>
          <w:sz w:val="32"/>
          <w:szCs w:val="32"/>
        </w:rPr>
        <w:t>智慧教育公共服务平台</w:t>
      </w:r>
      <w:r>
        <w:rPr>
          <w:rFonts w:hint="eastAsia" w:ascii="仿宋_GB2312" w:hAnsi="仿宋_GB2312" w:eastAsia="仿宋_GB2312" w:cs="仿宋_GB2312"/>
          <w:sz w:val="32"/>
          <w:szCs w:val="32"/>
          <w:u w:val="single"/>
        </w:rPr>
        <w:t xml:space="preserve">  数字素养与技能提升  </w:t>
      </w:r>
      <w:r>
        <w:rPr>
          <w:rFonts w:hint="eastAsia" w:ascii="仿宋_GB2312" w:hAnsi="仿宋_GB2312" w:eastAsia="仿宋_GB2312" w:cs="仿宋_GB2312"/>
          <w:sz w:val="32"/>
          <w:szCs w:val="32"/>
        </w:rPr>
        <w:t>专题的所有资源（见附件）均按照《国家智慧教育平台数字教育资源内容审核规范</w:t>
      </w:r>
      <w:r>
        <w:rPr>
          <w:rFonts w:ascii="仿宋_GB2312" w:hAnsi="仿宋_GB2312" w:eastAsia="仿宋_GB2312" w:cs="仿宋_GB2312"/>
          <w:sz w:val="32"/>
          <w:szCs w:val="32"/>
        </w:rPr>
        <w:t>》</w:t>
      </w:r>
      <w:r>
        <w:rPr>
          <w:rFonts w:hint="eastAsia" w:ascii="仿宋_GB2312" w:hAnsi="仿宋_GB2312" w:eastAsia="仿宋_GB2312" w:cs="仿宋_GB2312"/>
          <w:color w:val="000000"/>
          <w:sz w:val="32"/>
          <w:szCs w:val="32"/>
        </w:rPr>
        <w:t>《国家智慧教育平台数字教育资源入库出库管理规范》</w:t>
      </w:r>
      <w:r>
        <w:rPr>
          <w:rFonts w:hint="eastAsia" w:ascii="仿宋_GB2312" w:hAnsi="仿宋_GB2312" w:eastAsia="仿宋_GB2312" w:cs="仿宋_GB2312"/>
          <w:sz w:val="32"/>
          <w:szCs w:val="32"/>
        </w:rPr>
        <w:t>要求，完成政治性、科学性、适用性和规范性审查，符合《中华人民共和国网络安全法》《互联网信息服务管理办法》《网络信息内容生态治理规定》《网络音视频信息服务管理规定》等相关政策法规要求。</w:t>
      </w:r>
      <w:r>
        <w:rPr>
          <w:rFonts w:hint="eastAsia" w:ascii="仿宋_GB2312" w:hAnsi="仿宋_GB2312" w:eastAsia="仿宋_GB2312" w:cs="仿宋_GB2312"/>
          <w:color w:val="000000"/>
          <w:sz w:val="32"/>
          <w:szCs w:val="32"/>
        </w:rPr>
        <w:t>具有所有资源著作权或与权利人签订再授权协议，获得资源的信息网络传播权，权属清晰无争议</w:t>
      </w:r>
      <w:r>
        <w:rPr>
          <w:rFonts w:hint="eastAsia" w:ascii="仿宋_GB2312" w:hAnsi="仿宋_GB2312" w:eastAsia="仿宋_GB2312" w:cs="仿宋_GB2312"/>
          <w:sz w:val="32"/>
          <w:szCs w:val="32"/>
        </w:rPr>
        <w:t>。保证资源内容</w:t>
      </w:r>
      <w:r>
        <w:rPr>
          <w:rFonts w:hint="eastAsia" w:ascii="仿宋_GB2312" w:hAnsi="仿宋_GB2312" w:eastAsia="仿宋_GB2312" w:cs="仿宋_GB2312"/>
          <w:color w:val="000000"/>
          <w:sz w:val="32"/>
          <w:szCs w:val="32"/>
        </w:rPr>
        <w:t>不得出现商业广告宣传等内容，不得利用平台资源进行商业牟利。</w:t>
      </w:r>
    </w:p>
    <w:p>
      <w:pPr>
        <w:spacing w:line="560" w:lineRule="exact"/>
        <w:ind w:firstLine="640" w:firstLineChars="200"/>
        <w:rPr>
          <w:rFonts w:ascii="仿宋_GB2312" w:hAnsi="方正仿宋_GB2312" w:eastAsia="仿宋_GB2312" w:cs="方正仿宋_GB2312"/>
          <w:sz w:val="32"/>
          <w:szCs w:val="32"/>
        </w:rPr>
      </w:pPr>
      <w:r>
        <w:rPr>
          <w:rFonts w:hint="eastAsia" w:ascii="仿宋_GB2312" w:hAnsi="方正仿宋_GB2312" w:eastAsia="仿宋_GB2312" w:cs="方正仿宋_GB2312"/>
          <w:sz w:val="32"/>
          <w:szCs w:val="32"/>
        </w:rPr>
        <w:t>我单位自愿无偿将上述资源的</w:t>
      </w:r>
      <w:r>
        <w:rPr>
          <w:rFonts w:hint="eastAsia" w:ascii="仿宋_GB2312" w:hAnsi="方正仿宋_GB2312" w:eastAsia="仿宋_GB2312" w:cs="方正仿宋_GB2312"/>
          <w:sz w:val="32"/>
          <w:szCs w:val="32"/>
          <w:u w:val="single"/>
        </w:rPr>
        <w:t xml:space="preserve"> 信息网络传播权 </w:t>
      </w:r>
      <w:r>
        <w:rPr>
          <w:rFonts w:hint="eastAsia" w:ascii="仿宋_GB2312" w:hAnsi="方正仿宋_GB2312" w:eastAsia="仿宋_GB2312" w:cs="方正仿宋_GB2312"/>
          <w:sz w:val="32"/>
          <w:szCs w:val="32"/>
        </w:rPr>
        <w:t>授权国家智慧教育公共服务平台运营方</w:t>
      </w:r>
      <w:r>
        <w:rPr>
          <w:rFonts w:hint="eastAsia" w:ascii="仿宋_GB2312" w:hAnsi="方正仿宋_GB2312" w:eastAsia="仿宋_GB2312" w:cs="方正仿宋_GB2312"/>
          <w:sz w:val="32"/>
          <w:szCs w:val="32"/>
          <w:u w:val="single"/>
        </w:rPr>
        <w:t xml:space="preserve"> 教育部教育技术与资源发展中心（中央电化教育馆）</w:t>
      </w:r>
      <w:r>
        <w:rPr>
          <w:rFonts w:hint="eastAsia" w:ascii="仿宋_GB2312" w:hAnsi="方正仿宋_GB2312" w:eastAsia="仿宋_GB2312" w:cs="方正仿宋_GB2312"/>
          <w:sz w:val="32"/>
          <w:szCs w:val="32"/>
        </w:rPr>
        <w:t xml:space="preserve"> </w:t>
      </w:r>
      <w:r>
        <w:rPr>
          <w:rFonts w:hint="eastAsia" w:ascii="仿宋_GB2312" w:hAnsi="仿宋_GB2312" w:eastAsia="仿宋_GB2312" w:cs="仿宋_GB2312"/>
          <w:color w:val="000000"/>
          <w:sz w:val="32"/>
          <w:szCs w:val="32"/>
        </w:rPr>
        <w:t>在国家智慧教育公共服务平台使用，将相关资源发布于国家智慧教育公共服务平台，供国家智慧教育公共服务平台的用户在线阅览。</w:t>
      </w:r>
    </w:p>
    <w:p>
      <w:pPr>
        <w:spacing w:line="560" w:lineRule="exact"/>
        <w:ind w:firstLine="640" w:firstLineChars="200"/>
        <w:rPr>
          <w:rFonts w:ascii="仿宋_GB2312" w:hAnsi="方正仿宋_GB2312" w:eastAsia="仿宋_GB2312" w:cs="方正仿宋_GB2312"/>
          <w:sz w:val="32"/>
          <w:szCs w:val="32"/>
        </w:rPr>
      </w:pPr>
      <w:r>
        <w:rPr>
          <w:rFonts w:hint="eastAsia" w:ascii="仿宋_GB2312" w:hAnsi="宋体" w:eastAsia="仿宋_GB2312"/>
          <w:sz w:val="32"/>
          <w:szCs w:val="32"/>
        </w:rPr>
        <w:t>附件：资源目录清单自审记录</w:t>
      </w:r>
    </w:p>
    <w:p>
      <w:pPr>
        <w:spacing w:line="560" w:lineRule="exact"/>
        <w:ind w:firstLine="640" w:firstLineChars="200"/>
        <w:rPr>
          <w:rFonts w:ascii="仿宋_GB2312" w:hAnsi="方正仿宋_GB2312" w:eastAsia="仿宋_GB2312" w:cs="方正仿宋_GB2312"/>
          <w:sz w:val="32"/>
          <w:szCs w:val="32"/>
        </w:rPr>
      </w:pPr>
    </w:p>
    <w:p>
      <w:pPr>
        <w:wordWrap w:val="0"/>
        <w:spacing w:line="560" w:lineRule="exact"/>
        <w:jc w:val="both"/>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 xml:space="preserve">                        课程负责人：（签字）</w:t>
      </w:r>
    </w:p>
    <w:p>
      <w:pPr>
        <w:wordWrap w:val="0"/>
        <w:spacing w:line="560" w:lineRule="exact"/>
        <w:jc w:val="right"/>
        <w:rPr>
          <w:rFonts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承诺单位：（盖章）        </w:t>
      </w:r>
      <w:r>
        <w:rPr>
          <w:rFonts w:ascii="方正仿宋_GB2312" w:hAnsi="方正仿宋_GB2312" w:eastAsia="方正仿宋_GB2312" w:cs="方正仿宋_GB2312"/>
          <w:sz w:val="32"/>
          <w:szCs w:val="32"/>
        </w:rPr>
        <w:t xml:space="preserve">  </w:t>
      </w:r>
      <w:r>
        <w:rPr>
          <w:rFonts w:hint="eastAsia" w:ascii="方正仿宋_GB2312" w:hAnsi="方正仿宋_GB2312" w:eastAsia="方正仿宋_GB2312" w:cs="方正仿宋_GB2312"/>
          <w:sz w:val="32"/>
          <w:szCs w:val="32"/>
        </w:rPr>
        <w:t xml:space="preserve"> </w:t>
      </w:r>
    </w:p>
    <w:p>
      <w:pPr>
        <w:wordWrap w:val="0"/>
        <w:spacing w:line="560" w:lineRule="exact"/>
        <w:jc w:val="center"/>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承诺人：（签字）</w:t>
      </w:r>
    </w:p>
    <w:p>
      <w:pPr>
        <w:wordWrap w:val="0"/>
        <w:jc w:val="right"/>
        <w:rPr>
          <w:rFonts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32"/>
          <w:szCs w:val="32"/>
        </w:rPr>
        <w:t xml:space="preserve">年   月   日   </w:t>
      </w:r>
    </w:p>
    <w:p>
      <w:pPr>
        <w:jc w:val="right"/>
      </w:pPr>
    </w:p>
    <w:p>
      <w:pPr>
        <w:widowControl/>
        <w:jc w:val="left"/>
      </w:pPr>
      <w:bookmarkStart w:id="0" w:name="_GoBack"/>
      <w:bookmarkEnd w:id="0"/>
      <w:r>
        <w:br w:type="page"/>
      </w:r>
    </w:p>
    <w:p>
      <w:pPr>
        <w:jc w:val="left"/>
        <w:rPr>
          <w:rFonts w:ascii="黑体" w:hAnsi="黑体" w:eastAsia="黑体"/>
          <w:sz w:val="32"/>
          <w:szCs w:val="32"/>
        </w:rPr>
        <w:sectPr>
          <w:pgSz w:w="11906" w:h="16838"/>
          <w:pgMar w:top="1440" w:right="1800" w:bottom="1440" w:left="1800" w:header="851" w:footer="992" w:gutter="0"/>
          <w:cols w:space="425" w:num="1"/>
          <w:docGrid w:type="lines" w:linePitch="312" w:charSpace="0"/>
        </w:sectPr>
      </w:pPr>
    </w:p>
    <w:p>
      <w:pPr>
        <w:jc w:val="left"/>
        <w:rPr>
          <w:rFonts w:ascii="黑体" w:hAnsi="黑体" w:eastAsia="黑体"/>
          <w:sz w:val="32"/>
          <w:szCs w:val="32"/>
        </w:rPr>
      </w:pPr>
      <w:r>
        <w:rPr>
          <w:rFonts w:hint="eastAsia" w:ascii="黑体" w:hAnsi="黑体" w:eastAsia="黑体"/>
          <w:sz w:val="32"/>
          <w:szCs w:val="32"/>
        </w:rPr>
        <w:t>附件：</w:t>
      </w:r>
    </w:p>
    <w:p>
      <w:pPr>
        <w:jc w:val="center"/>
        <w:rPr>
          <w:b/>
          <w:bCs/>
        </w:rPr>
      </w:pPr>
      <w:r>
        <w:rPr>
          <w:rFonts w:hint="eastAsia" w:ascii="仿宋_GB2312" w:hAnsi="宋体" w:eastAsia="仿宋_GB2312"/>
          <w:b/>
          <w:bCs/>
          <w:sz w:val="32"/>
          <w:szCs w:val="32"/>
        </w:rPr>
        <w:t>资源目录清单自审记录</w:t>
      </w:r>
    </w:p>
    <w:tbl>
      <w:tblPr>
        <w:tblStyle w:val="4"/>
        <w:tblW w:w="13745" w:type="dxa"/>
        <w:jc w:val="center"/>
        <w:tblLayout w:type="autofit"/>
        <w:tblCellMar>
          <w:top w:w="0" w:type="dxa"/>
          <w:left w:w="108" w:type="dxa"/>
          <w:bottom w:w="0" w:type="dxa"/>
          <w:right w:w="108" w:type="dxa"/>
        </w:tblCellMar>
      </w:tblPr>
      <w:tblGrid>
        <w:gridCol w:w="704"/>
        <w:gridCol w:w="1701"/>
        <w:gridCol w:w="1276"/>
        <w:gridCol w:w="4536"/>
        <w:gridCol w:w="1559"/>
        <w:gridCol w:w="1985"/>
        <w:gridCol w:w="1984"/>
      </w:tblGrid>
      <w:tr>
        <w:tblPrEx>
          <w:tblCellMar>
            <w:top w:w="0" w:type="dxa"/>
            <w:left w:w="108" w:type="dxa"/>
            <w:bottom w:w="0" w:type="dxa"/>
            <w:right w:w="108" w:type="dxa"/>
          </w:tblCellMar>
        </w:tblPrEx>
        <w:trPr>
          <w:trHeight w:val="702" w:hRule="atLeast"/>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b/>
                <w:bCs/>
                <w:color w:val="000000"/>
                <w:kern w:val="0"/>
                <w:sz w:val="24"/>
              </w:rPr>
            </w:pPr>
            <w:r>
              <w:rPr>
                <w:rFonts w:hint="eastAsia" w:ascii="仿宋_GB2312" w:hAnsi="宋体" w:eastAsia="仿宋_GB2312"/>
                <w:b/>
                <w:bCs/>
                <w:color w:val="000000"/>
                <w:kern w:val="0"/>
                <w:sz w:val="24"/>
              </w:rPr>
              <w:t>序号</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b/>
                <w:bCs/>
                <w:color w:val="000000"/>
                <w:kern w:val="0"/>
                <w:sz w:val="24"/>
              </w:rPr>
            </w:pPr>
            <w:r>
              <w:rPr>
                <w:rFonts w:hint="eastAsia" w:ascii="仿宋_GB2312" w:hAnsi="宋体" w:eastAsia="仿宋_GB2312"/>
                <w:b/>
                <w:bCs/>
                <w:color w:val="000000"/>
                <w:kern w:val="0"/>
                <w:sz w:val="24"/>
              </w:rPr>
              <w:t>资源分类</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b/>
                <w:bCs/>
                <w:color w:val="000000"/>
                <w:kern w:val="0"/>
                <w:sz w:val="24"/>
              </w:rPr>
            </w:pPr>
            <w:r>
              <w:rPr>
                <w:rFonts w:hint="eastAsia" w:ascii="仿宋_GB2312" w:hAnsi="宋体" w:eastAsia="仿宋_GB2312"/>
                <w:b/>
                <w:bCs/>
                <w:color w:val="000000"/>
                <w:kern w:val="0"/>
                <w:sz w:val="24"/>
              </w:rPr>
              <w:t>资源类型</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b/>
                <w:bCs/>
                <w:color w:val="000000"/>
                <w:kern w:val="0"/>
                <w:sz w:val="24"/>
              </w:rPr>
            </w:pPr>
            <w:r>
              <w:rPr>
                <w:rFonts w:hint="eastAsia" w:ascii="仿宋_GB2312" w:hAnsi="宋体" w:eastAsia="仿宋_GB2312"/>
                <w:b/>
                <w:bCs/>
                <w:color w:val="000000"/>
                <w:kern w:val="0"/>
                <w:sz w:val="24"/>
              </w:rPr>
              <w:t>名称</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b/>
                <w:bCs/>
                <w:color w:val="000000"/>
                <w:kern w:val="0"/>
                <w:sz w:val="24"/>
              </w:rPr>
            </w:pPr>
            <w:r>
              <w:rPr>
                <w:rFonts w:hint="eastAsia" w:ascii="仿宋_GB2312" w:hAnsi="宋体" w:eastAsia="仿宋_GB2312"/>
                <w:b/>
                <w:bCs/>
                <w:color w:val="000000"/>
                <w:kern w:val="0"/>
                <w:sz w:val="24"/>
              </w:rPr>
              <w:t>主讲人</w:t>
            </w:r>
          </w:p>
        </w:tc>
        <w:tc>
          <w:tcPr>
            <w:tcW w:w="19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b/>
                <w:bCs/>
                <w:color w:val="000000"/>
                <w:kern w:val="0"/>
                <w:sz w:val="24"/>
              </w:rPr>
            </w:pPr>
            <w:r>
              <w:rPr>
                <w:rFonts w:hint="eastAsia" w:ascii="仿宋_GB2312" w:hAnsi="宋体" w:eastAsia="仿宋_GB2312"/>
                <w:b/>
                <w:bCs/>
                <w:color w:val="000000"/>
                <w:kern w:val="0"/>
                <w:sz w:val="24"/>
              </w:rPr>
              <w:t>提供机构</w:t>
            </w: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b/>
                <w:bCs/>
                <w:color w:val="000000"/>
                <w:kern w:val="0"/>
                <w:sz w:val="24"/>
              </w:rPr>
            </w:pPr>
            <w:r>
              <w:rPr>
                <w:rFonts w:hint="eastAsia" w:ascii="仿宋_GB2312" w:hAnsi="宋体" w:eastAsia="仿宋_GB2312"/>
                <w:b/>
                <w:bCs/>
                <w:color w:val="000000"/>
                <w:kern w:val="0"/>
                <w:sz w:val="24"/>
              </w:rPr>
              <w:t>自审情况</w:t>
            </w:r>
          </w:p>
        </w:tc>
      </w:tr>
      <w:tr>
        <w:tblPrEx>
          <w:tblCellMar>
            <w:top w:w="0" w:type="dxa"/>
            <w:left w:w="108" w:type="dxa"/>
            <w:bottom w:w="0" w:type="dxa"/>
            <w:right w:w="108" w:type="dxa"/>
          </w:tblCellMar>
        </w:tblPrEx>
        <w:trPr>
          <w:trHeight w:val="702" w:hRule="atLeast"/>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r>
              <w:rPr>
                <w:rFonts w:hint="eastAsia" w:ascii="仿宋_GB2312" w:hAnsi="宋体" w:eastAsia="仿宋_GB2312"/>
                <w:color w:val="000000"/>
                <w:kern w:val="0"/>
                <w:sz w:val="24"/>
              </w:rPr>
              <w:t>1</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r>
              <w:rPr>
                <w:rFonts w:hint="eastAsia" w:ascii="仿宋_GB2312" w:hAnsi="宋体" w:eastAsia="仿宋_GB2312"/>
                <w:color w:val="000000"/>
                <w:kern w:val="0"/>
                <w:sz w:val="24"/>
              </w:rPr>
              <w:t>数字大讲堂</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r>
              <w:rPr>
                <w:rFonts w:hint="eastAsia" w:ascii="仿宋_GB2312" w:hAnsi="宋体" w:eastAsia="仿宋_GB2312"/>
                <w:color w:val="000000"/>
                <w:kern w:val="0"/>
                <w:sz w:val="24"/>
              </w:rPr>
              <w:t>数字生活</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Times New Roman" w:eastAsia="仿宋_GB2312" w:cs="Times New Roman"/>
                <w:kern w:val="0"/>
                <w:sz w:val="24"/>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Times New Roman" w:eastAsia="仿宋_GB2312" w:cs="Times New Roman"/>
                <w:kern w:val="0"/>
                <w:sz w:val="24"/>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宋体" w:eastAsia="仿宋_GB2312"/>
                <w:color w:val="000000"/>
                <w:kern w:val="0"/>
                <w:sz w:val="24"/>
              </w:rPr>
            </w:pPr>
            <w:r>
              <w:rPr>
                <w:rFonts w:hint="eastAsia" w:ascii="仿宋_GB2312" w:hAnsi="宋体" w:eastAsia="仿宋_GB2312"/>
                <w:color w:val="000000"/>
                <w:kern w:val="0"/>
                <w:sz w:val="24"/>
              </w:rPr>
              <w:t>已完成内容自审</w:t>
            </w:r>
          </w:p>
        </w:tc>
      </w:tr>
      <w:tr>
        <w:tblPrEx>
          <w:tblCellMar>
            <w:top w:w="0" w:type="dxa"/>
            <w:left w:w="108" w:type="dxa"/>
            <w:bottom w:w="0" w:type="dxa"/>
            <w:right w:w="108" w:type="dxa"/>
          </w:tblCellMar>
        </w:tblPrEx>
        <w:trPr>
          <w:trHeight w:val="702" w:hRule="atLeast"/>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r>
              <w:rPr>
                <w:rFonts w:hint="eastAsia" w:ascii="仿宋_GB2312" w:hAnsi="宋体" w:eastAsia="仿宋_GB2312"/>
                <w:color w:val="000000"/>
                <w:kern w:val="0"/>
                <w:sz w:val="24"/>
              </w:rPr>
              <w:t>2</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r>
              <w:rPr>
                <w:rFonts w:hint="eastAsia" w:ascii="仿宋_GB2312" w:hAnsi="宋体" w:eastAsia="仿宋_GB2312"/>
                <w:color w:val="000000"/>
                <w:kern w:val="0"/>
                <w:sz w:val="24"/>
              </w:rPr>
              <w:t>数字大讲堂</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r>
              <w:rPr>
                <w:rFonts w:hint="eastAsia" w:ascii="仿宋_GB2312" w:hAnsi="宋体" w:eastAsia="仿宋_GB2312"/>
                <w:color w:val="000000"/>
                <w:kern w:val="0"/>
                <w:sz w:val="24"/>
              </w:rPr>
              <w:t>数字工作</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Times New Roman" w:eastAsia="仿宋_GB2312" w:cs="Times New Roman"/>
                <w:kern w:val="0"/>
                <w:sz w:val="24"/>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Times New Roman" w:eastAsia="仿宋_GB2312" w:cs="Times New Roman"/>
                <w:kern w:val="0"/>
                <w:sz w:val="24"/>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宋体" w:eastAsia="仿宋_GB2312"/>
                <w:color w:val="000000"/>
                <w:kern w:val="0"/>
                <w:sz w:val="24"/>
              </w:rPr>
            </w:pPr>
            <w:r>
              <w:rPr>
                <w:rFonts w:hint="eastAsia" w:ascii="仿宋_GB2312" w:hAnsi="宋体" w:eastAsia="仿宋_GB2312"/>
                <w:color w:val="000000"/>
                <w:kern w:val="0"/>
                <w:sz w:val="24"/>
              </w:rPr>
              <w:t>已完成内容自审</w:t>
            </w:r>
          </w:p>
        </w:tc>
      </w:tr>
      <w:tr>
        <w:tblPrEx>
          <w:tblCellMar>
            <w:top w:w="0" w:type="dxa"/>
            <w:left w:w="108" w:type="dxa"/>
            <w:bottom w:w="0" w:type="dxa"/>
            <w:right w:w="108" w:type="dxa"/>
          </w:tblCellMar>
        </w:tblPrEx>
        <w:trPr>
          <w:trHeight w:val="702" w:hRule="atLeast"/>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r>
              <w:rPr>
                <w:rFonts w:hint="eastAsia" w:ascii="仿宋_GB2312" w:hAnsi="宋体" w:eastAsia="仿宋_GB2312"/>
                <w:color w:val="000000"/>
                <w:kern w:val="0"/>
                <w:sz w:val="24"/>
              </w:rPr>
              <w:t>3</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r>
              <w:rPr>
                <w:rFonts w:hint="eastAsia" w:ascii="仿宋_GB2312" w:hAnsi="宋体" w:eastAsia="仿宋_GB2312"/>
                <w:color w:val="000000"/>
                <w:kern w:val="0"/>
                <w:sz w:val="24"/>
              </w:rPr>
              <w:t>数字大讲堂</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r>
              <w:rPr>
                <w:rFonts w:hint="eastAsia" w:ascii="仿宋_GB2312" w:hAnsi="宋体" w:eastAsia="仿宋_GB2312"/>
                <w:color w:val="000000"/>
                <w:kern w:val="0"/>
                <w:sz w:val="24"/>
              </w:rPr>
              <w:t>数字学习</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Times New Roman" w:eastAsia="仿宋_GB2312" w:cs="Times New Roman"/>
                <w:kern w:val="0"/>
                <w:sz w:val="24"/>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Times New Roman" w:eastAsia="仿宋_GB2312" w:cs="Times New Roman"/>
                <w:kern w:val="0"/>
                <w:sz w:val="24"/>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宋体" w:eastAsia="仿宋_GB2312"/>
                <w:color w:val="000000"/>
                <w:kern w:val="0"/>
                <w:sz w:val="24"/>
              </w:rPr>
            </w:pPr>
            <w:r>
              <w:rPr>
                <w:rFonts w:hint="eastAsia" w:ascii="仿宋_GB2312" w:hAnsi="宋体" w:eastAsia="仿宋_GB2312"/>
                <w:color w:val="000000"/>
                <w:kern w:val="0"/>
                <w:sz w:val="24"/>
              </w:rPr>
              <w:t>已完成内容自审</w:t>
            </w:r>
          </w:p>
        </w:tc>
      </w:tr>
      <w:tr>
        <w:tblPrEx>
          <w:tblCellMar>
            <w:top w:w="0" w:type="dxa"/>
            <w:left w:w="108" w:type="dxa"/>
            <w:bottom w:w="0" w:type="dxa"/>
            <w:right w:w="108" w:type="dxa"/>
          </w:tblCellMar>
        </w:tblPrEx>
        <w:trPr>
          <w:trHeight w:val="702" w:hRule="atLeast"/>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r>
              <w:rPr>
                <w:rFonts w:hint="eastAsia" w:ascii="仿宋_GB2312" w:hAnsi="宋体" w:eastAsia="仿宋_GB2312"/>
                <w:color w:val="000000"/>
                <w:kern w:val="0"/>
                <w:sz w:val="24"/>
              </w:rPr>
              <w:t>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r>
              <w:rPr>
                <w:rFonts w:hint="eastAsia" w:ascii="仿宋_GB2312" w:hAnsi="宋体" w:eastAsia="仿宋_GB2312"/>
                <w:color w:val="000000"/>
                <w:kern w:val="0"/>
                <w:sz w:val="24"/>
              </w:rPr>
              <w:t>数字大讲堂</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r>
              <w:rPr>
                <w:rFonts w:hint="eastAsia" w:ascii="仿宋_GB2312" w:hAnsi="宋体" w:eastAsia="仿宋_GB2312"/>
                <w:color w:val="000000"/>
                <w:kern w:val="0"/>
                <w:sz w:val="24"/>
              </w:rPr>
              <w:t>数字创新</w:t>
            </w: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Times New Roman" w:eastAsia="仿宋_GB2312" w:cs="Times New Roman"/>
                <w:kern w:val="0"/>
                <w:sz w:val="24"/>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Times New Roman" w:eastAsia="仿宋_GB2312" w:cs="Times New Roman"/>
                <w:kern w:val="0"/>
                <w:sz w:val="24"/>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rPr>
                <w:rFonts w:ascii="仿宋_GB2312" w:hAnsi="宋体" w:eastAsia="仿宋_GB2312"/>
                <w:color w:val="000000"/>
                <w:kern w:val="0"/>
                <w:sz w:val="24"/>
              </w:rPr>
            </w:pPr>
            <w:r>
              <w:rPr>
                <w:rFonts w:hint="eastAsia" w:ascii="仿宋_GB2312" w:hAnsi="宋体" w:eastAsia="仿宋_GB2312"/>
                <w:color w:val="000000"/>
                <w:kern w:val="0"/>
                <w:sz w:val="24"/>
              </w:rPr>
              <w:t>已完成内容自审</w:t>
            </w:r>
          </w:p>
        </w:tc>
      </w:tr>
      <w:tr>
        <w:tblPrEx>
          <w:tblCellMar>
            <w:top w:w="0" w:type="dxa"/>
            <w:left w:w="108" w:type="dxa"/>
            <w:bottom w:w="0" w:type="dxa"/>
            <w:right w:w="108" w:type="dxa"/>
          </w:tblCellMar>
        </w:tblPrEx>
        <w:trPr>
          <w:trHeight w:val="702" w:hRule="atLeast"/>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Times New Roman" w:eastAsia="仿宋_GB2312" w:cs="Times New Roman"/>
                <w:kern w:val="0"/>
                <w:sz w:val="24"/>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Times New Roman" w:eastAsia="仿宋_GB2312" w:cs="Times New Roman"/>
                <w:kern w:val="0"/>
                <w:sz w:val="24"/>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p>
        </w:tc>
      </w:tr>
      <w:tr>
        <w:tblPrEx>
          <w:tblCellMar>
            <w:top w:w="0" w:type="dxa"/>
            <w:left w:w="108" w:type="dxa"/>
            <w:bottom w:w="0" w:type="dxa"/>
            <w:right w:w="108" w:type="dxa"/>
          </w:tblCellMar>
        </w:tblPrEx>
        <w:trPr>
          <w:trHeight w:val="702" w:hRule="atLeast"/>
          <w:jc w:val="center"/>
        </w:trPr>
        <w:tc>
          <w:tcPr>
            <w:tcW w:w="7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p>
        </w:tc>
        <w:tc>
          <w:tcPr>
            <w:tcW w:w="45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仿宋_GB2312" w:hAnsi="Times New Roman" w:eastAsia="仿宋_GB2312" w:cs="Times New Roman"/>
                <w:kern w:val="0"/>
                <w:sz w:val="24"/>
              </w:rPr>
            </w:pPr>
          </w:p>
        </w:tc>
        <w:tc>
          <w:tcPr>
            <w:tcW w:w="198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Times New Roman" w:eastAsia="仿宋_GB2312" w:cs="Times New Roman"/>
                <w:kern w:val="0"/>
                <w:sz w:val="24"/>
              </w:rPr>
            </w:pPr>
          </w:p>
        </w:tc>
        <w:tc>
          <w:tcPr>
            <w:tcW w:w="198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仿宋_GB2312" w:hAnsi="宋体" w:eastAsia="仿宋_GB2312"/>
                <w:color w:val="000000"/>
                <w:kern w:val="0"/>
                <w:sz w:val="24"/>
              </w:rPr>
            </w:pPr>
          </w:p>
        </w:tc>
      </w:tr>
    </w:tbl>
    <w:p>
      <w:pPr>
        <w:tabs>
          <w:tab w:val="left" w:pos="2775"/>
        </w:tabs>
        <w:spacing w:line="560" w:lineRule="exact"/>
        <w:ind w:firstLine="720" w:firstLineChars="300"/>
        <w:rPr>
          <w:rFonts w:hint="eastAsia" w:ascii="仿宋_GB2312" w:eastAsia="仿宋_GB2312"/>
          <w:sz w:val="24"/>
        </w:rPr>
      </w:pPr>
      <w:r>
        <w:rPr>
          <w:rFonts w:hint="eastAsia" w:ascii="仿宋_GB2312" w:eastAsia="仿宋_GB2312"/>
          <w:sz w:val="24"/>
        </w:rPr>
        <w:t>联 系 人：</w:t>
      </w:r>
    </w:p>
    <w:p>
      <w:pPr>
        <w:tabs>
          <w:tab w:val="left" w:pos="2775"/>
        </w:tabs>
        <w:spacing w:line="560" w:lineRule="exact"/>
        <w:ind w:firstLine="720" w:firstLineChars="300"/>
        <w:rPr>
          <w:rFonts w:hint="eastAsia" w:ascii="仿宋_GB2312" w:eastAsia="仿宋_GB2312"/>
          <w:sz w:val="24"/>
        </w:rPr>
      </w:pPr>
      <w:r>
        <w:rPr>
          <w:rFonts w:hint="eastAsia" w:ascii="仿宋_GB2312" w:eastAsia="仿宋_GB2312"/>
          <w:sz w:val="24"/>
        </w:rPr>
        <w:t>联系电话：</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7C7F62D-0853-4026-822C-C12C5452F16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embedRegular r:id="rId2" w:fontKey="{CE7FADFF-6F70-47A0-8A8C-57A909CEC55A}"/>
  </w:font>
  <w:font w:name="方正小标宋简体">
    <w:panose1 w:val="02000000000000000000"/>
    <w:charset w:val="86"/>
    <w:family w:val="auto"/>
    <w:pitch w:val="default"/>
    <w:sig w:usb0="00000001" w:usb1="08000000" w:usb2="00000000" w:usb3="00000000" w:csb0="00040000" w:csb1="00000000"/>
    <w:embedRegular r:id="rId3" w:fontKey="{DF74A281-B015-401A-97D8-0ACC9D12B8CD}"/>
  </w:font>
  <w:font w:name="仿宋_GB2312">
    <w:panose1 w:val="02010609030101010101"/>
    <w:charset w:val="86"/>
    <w:family w:val="modern"/>
    <w:pitch w:val="default"/>
    <w:sig w:usb0="00000001" w:usb1="080E0000" w:usb2="00000000" w:usb3="00000000" w:csb0="00040000" w:csb1="00000000"/>
    <w:embedRegular r:id="rId4" w:fontKey="{8A786851-DA53-4150-B74F-E992FEA6BE25}"/>
  </w:font>
  <w:font w:name="方正仿宋_GB2312">
    <w:altName w:val="仿宋"/>
    <w:panose1 w:val="00000000000000000000"/>
    <w:charset w:val="86"/>
    <w:family w:val="auto"/>
    <w:pitch w:val="default"/>
    <w:sig w:usb0="00000000" w:usb1="00000000" w:usb2="00000012" w:usb3="00000000" w:csb0="00040001" w:csb1="00000000"/>
    <w:embedRegular r:id="rId5" w:fontKey="{E5B18193-1137-4ED1-A246-607B09231006}"/>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c0NmVkZGIzMWQ3OGRjOTA2OGNmMTJiYzA3MjUzNGQifQ=="/>
  </w:docVars>
  <w:rsids>
    <w:rsidRoot w:val="008D1261"/>
    <w:rsid w:val="00041BA4"/>
    <w:rsid w:val="00082368"/>
    <w:rsid w:val="00092B66"/>
    <w:rsid w:val="001327D1"/>
    <w:rsid w:val="00166089"/>
    <w:rsid w:val="001C32D8"/>
    <w:rsid w:val="00225834"/>
    <w:rsid w:val="00247942"/>
    <w:rsid w:val="00250797"/>
    <w:rsid w:val="00262D77"/>
    <w:rsid w:val="002B038F"/>
    <w:rsid w:val="002B04E6"/>
    <w:rsid w:val="002E5800"/>
    <w:rsid w:val="003000B9"/>
    <w:rsid w:val="00312EBD"/>
    <w:rsid w:val="003D4B7E"/>
    <w:rsid w:val="00403312"/>
    <w:rsid w:val="004058F6"/>
    <w:rsid w:val="004322E1"/>
    <w:rsid w:val="004A054B"/>
    <w:rsid w:val="004F0696"/>
    <w:rsid w:val="005A6766"/>
    <w:rsid w:val="005B09A5"/>
    <w:rsid w:val="00645136"/>
    <w:rsid w:val="006A1247"/>
    <w:rsid w:val="006C1DDF"/>
    <w:rsid w:val="00783985"/>
    <w:rsid w:val="00802064"/>
    <w:rsid w:val="00861C66"/>
    <w:rsid w:val="008879E9"/>
    <w:rsid w:val="008D1261"/>
    <w:rsid w:val="009038ED"/>
    <w:rsid w:val="00984F92"/>
    <w:rsid w:val="00986CA7"/>
    <w:rsid w:val="00993E3F"/>
    <w:rsid w:val="009B50D4"/>
    <w:rsid w:val="00A474DB"/>
    <w:rsid w:val="00A66B0C"/>
    <w:rsid w:val="00B13713"/>
    <w:rsid w:val="00B15AE6"/>
    <w:rsid w:val="00B61309"/>
    <w:rsid w:val="00BC75E4"/>
    <w:rsid w:val="00BE58F2"/>
    <w:rsid w:val="00CE1068"/>
    <w:rsid w:val="00CF4D66"/>
    <w:rsid w:val="00D00851"/>
    <w:rsid w:val="00D25DC1"/>
    <w:rsid w:val="00D815A5"/>
    <w:rsid w:val="00DD1963"/>
    <w:rsid w:val="00F26AD9"/>
    <w:rsid w:val="00F33530"/>
    <w:rsid w:val="00F5365E"/>
    <w:rsid w:val="00F86E08"/>
    <w:rsid w:val="00FA7421"/>
    <w:rsid w:val="305B778B"/>
    <w:rsid w:val="369535F2"/>
    <w:rsid w:val="47F6273A"/>
    <w:rsid w:val="48195B27"/>
    <w:rsid w:val="68C46D2A"/>
    <w:rsid w:val="7F450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autoRedefine/>
    <w:qFormat/>
    <w:uiPriority w:val="0"/>
    <w:pPr>
      <w:tabs>
        <w:tab w:val="center" w:pos="4153"/>
        <w:tab w:val="right" w:pos="8306"/>
      </w:tabs>
      <w:snapToGrid w:val="0"/>
      <w:jc w:val="center"/>
    </w:pPr>
    <w:rPr>
      <w:sz w:val="18"/>
      <w:szCs w:val="18"/>
    </w:rPr>
  </w:style>
  <w:style w:type="character" w:customStyle="1" w:styleId="6">
    <w:name w:val="页眉 字符"/>
    <w:basedOn w:val="5"/>
    <w:link w:val="3"/>
    <w:autoRedefine/>
    <w:qFormat/>
    <w:uiPriority w:val="0"/>
    <w:rPr>
      <w:kern w:val="2"/>
      <w:sz w:val="18"/>
      <w:szCs w:val="18"/>
    </w:rPr>
  </w:style>
  <w:style w:type="character" w:customStyle="1" w:styleId="7">
    <w:name w:val="页脚 字符"/>
    <w:basedOn w:val="5"/>
    <w:link w:val="2"/>
    <w:autoRedefine/>
    <w:qFormat/>
    <w:uiPriority w:val="0"/>
    <w:rPr>
      <w:kern w:val="2"/>
      <w:sz w:val="18"/>
      <w:szCs w:val="18"/>
    </w:rPr>
  </w:style>
  <w:style w:type="paragraph" w:customStyle="1" w:styleId="8">
    <w:name w:val="Revision"/>
    <w:autoRedefine/>
    <w:hidden/>
    <w:unhideWhenUsed/>
    <w:qFormat/>
    <w:uiPriority w:val="99"/>
    <w:rPr>
      <w:rFonts w:ascii="Calibri" w:hAnsi="Calibri" w:eastAsia="宋体" w:cs="宋体"/>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100</Words>
  <Characters>570</Characters>
  <Lines>4</Lines>
  <Paragraphs>1</Paragraphs>
  <TotalTime>3</TotalTime>
  <ScaleCrop>false</ScaleCrop>
  <LinksUpToDate>false</LinksUpToDate>
  <CharactersWithSpaces>669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2024-07-01T01:35:00Z</dcterms:created>
  <dc:creator>张璇</dc:creator>
  <cp:lastModifiedBy>杜</cp:lastModifiedBy>
  <dcterms:modified xsi:type="dcterms:W3CDTF">2024-07-25T11:53:08Z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0B43D6273DBE4CCABA56BEC0C24515AE_13</vt:lpwstr>
  </property>
</Properties>
</file>