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990" w:rsidRPr="00C16990" w:rsidRDefault="00C16990" w:rsidP="00C16990">
      <w:pPr>
        <w:widowControl w:val="0"/>
        <w:adjustRightInd/>
        <w:spacing w:after="0" w:line="243" w:lineRule="atLeast"/>
        <w:jc w:val="both"/>
        <w:textAlignment w:val="baseline"/>
        <w:rPr>
          <w:rFonts w:ascii="Times New Roman" w:eastAsia="黑体" w:hAnsi="Times New Roman" w:cs="Times New Roman"/>
          <w:color w:val="000000"/>
          <w:sz w:val="32"/>
          <w:szCs w:val="32"/>
          <w:u w:color="000000"/>
        </w:rPr>
      </w:pPr>
      <w:r w:rsidRPr="00C16990">
        <w:rPr>
          <w:rFonts w:ascii="Times New Roman" w:eastAsia="黑体" w:hAnsi="Times New Roman" w:cs="Times New Roman" w:hint="eastAsia"/>
          <w:color w:val="000000"/>
          <w:sz w:val="32"/>
          <w:szCs w:val="32"/>
          <w:u w:color="000000"/>
        </w:rPr>
        <w:t>附件</w:t>
      </w:r>
      <w:r w:rsidRPr="00C16990">
        <w:rPr>
          <w:rFonts w:ascii="Times New Roman" w:eastAsia="黑体" w:hAnsi="Times New Roman" w:cs="Times New Roman"/>
          <w:color w:val="000000"/>
          <w:sz w:val="32"/>
          <w:szCs w:val="32"/>
          <w:u w:color="000000"/>
        </w:rPr>
        <w:t>2</w:t>
      </w: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10" w:lineRule="atLeast"/>
        <w:jc w:val="center"/>
        <w:textAlignment w:val="baseline"/>
        <w:rPr>
          <w:rFonts w:ascii="方正小标宋简体" w:eastAsia="方正小标宋简体" w:hAnsi="Times New Roman" w:cs="Times New Roman"/>
          <w:color w:val="000000"/>
          <w:sz w:val="44"/>
          <w:szCs w:val="44"/>
          <w:u w:color="000000"/>
        </w:rPr>
      </w:pPr>
      <w:r w:rsidRPr="00C16990">
        <w:rPr>
          <w:rFonts w:ascii="方正小标宋简体" w:eastAsia="方正小标宋简体" w:hAnsi="Times New Roman" w:cs="Times New Roman" w:hint="eastAsia"/>
          <w:color w:val="000000"/>
          <w:sz w:val="44"/>
          <w:szCs w:val="44"/>
          <w:u w:color="000000"/>
        </w:rPr>
        <w:t>浙江省高等教育十三五第一批</w:t>
      </w:r>
    </w:p>
    <w:p w:rsidR="00C16990" w:rsidRPr="00C16990" w:rsidRDefault="00C16990" w:rsidP="00C16990">
      <w:pPr>
        <w:widowControl w:val="0"/>
        <w:adjustRightInd/>
        <w:spacing w:after="0" w:line="510" w:lineRule="atLeast"/>
        <w:jc w:val="center"/>
        <w:textAlignment w:val="baseline"/>
        <w:rPr>
          <w:rFonts w:ascii="方正小标宋简体" w:eastAsia="方正小标宋简体" w:hAnsi="Times New Roman" w:cs="Times New Roman"/>
          <w:color w:val="000000"/>
          <w:sz w:val="44"/>
          <w:szCs w:val="44"/>
          <w:u w:color="000000"/>
        </w:rPr>
      </w:pPr>
      <w:r w:rsidRPr="00C16990">
        <w:rPr>
          <w:rFonts w:ascii="方正小标宋简体" w:eastAsia="方正小标宋简体" w:hAnsi="Times New Roman" w:cs="Times New Roman" w:hint="eastAsia"/>
          <w:color w:val="000000"/>
          <w:sz w:val="44"/>
          <w:szCs w:val="44"/>
          <w:u w:color="000000"/>
        </w:rPr>
        <w:t>教学改革研究项目</w:t>
      </w:r>
    </w:p>
    <w:p w:rsidR="00C16990" w:rsidRPr="00C16990" w:rsidRDefault="00C16990" w:rsidP="00C16990">
      <w:pPr>
        <w:widowControl w:val="0"/>
        <w:adjustRightInd/>
        <w:spacing w:after="0" w:line="532"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10"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黑体" w:hAnsi="Times New Roman" w:cs="Times New Roman" w:hint="eastAsia"/>
          <w:color w:val="000000"/>
          <w:sz w:val="36"/>
          <w:szCs w:val="20"/>
          <w:u w:color="000000"/>
        </w:rPr>
        <w:t>申</w:t>
      </w:r>
      <w:r w:rsidRPr="00C16990">
        <w:rPr>
          <w:rFonts w:ascii="Times New Roman" w:eastAsia="黑体" w:hAnsi="Times New Roman" w:cs="Times New Roman"/>
          <w:color w:val="000000"/>
          <w:sz w:val="36"/>
          <w:szCs w:val="20"/>
          <w:u w:color="000000"/>
        </w:rPr>
        <w:t xml:space="preserve">    </w:t>
      </w:r>
      <w:r w:rsidRPr="00C16990">
        <w:rPr>
          <w:rFonts w:ascii="Times New Roman" w:eastAsia="黑体" w:hAnsi="Times New Roman" w:cs="Times New Roman" w:hint="eastAsia"/>
          <w:color w:val="000000"/>
          <w:sz w:val="36"/>
          <w:szCs w:val="20"/>
          <w:u w:color="000000"/>
        </w:rPr>
        <w:t>请</w:t>
      </w:r>
      <w:r w:rsidRPr="00C16990">
        <w:rPr>
          <w:rFonts w:ascii="Times New Roman" w:eastAsia="黑体" w:hAnsi="Times New Roman" w:cs="Times New Roman"/>
          <w:color w:val="000000"/>
          <w:sz w:val="36"/>
          <w:szCs w:val="20"/>
          <w:u w:color="000000"/>
        </w:rPr>
        <w:t xml:space="preserve">    </w:t>
      </w:r>
      <w:r w:rsidRPr="00C16990">
        <w:rPr>
          <w:rFonts w:ascii="Times New Roman" w:eastAsia="黑体" w:hAnsi="Times New Roman" w:cs="Times New Roman" w:hint="eastAsia"/>
          <w:color w:val="000000"/>
          <w:sz w:val="36"/>
          <w:szCs w:val="20"/>
          <w:u w:color="000000"/>
        </w:rPr>
        <w:t>书</w:t>
      </w: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783634" w:rsidRPr="00783634" w:rsidRDefault="00C16990" w:rsidP="00783634">
      <w:pPr>
        <w:widowControl w:val="0"/>
        <w:adjustRightInd/>
        <w:spacing w:after="0" w:line="532" w:lineRule="atLeast"/>
        <w:ind w:firstLineChars="202" w:firstLine="566"/>
        <w:jc w:val="both"/>
        <w:textAlignment w:val="baseline"/>
        <w:rPr>
          <w:rFonts w:ascii="Times New Roman" w:eastAsia="仿宋_GB2312" w:hAnsi="Times New Roman" w:cs="Times New Roman"/>
          <w:color w:val="000000"/>
          <w:sz w:val="28"/>
          <w:szCs w:val="20"/>
          <w:u w:val="single"/>
        </w:rPr>
      </w:pP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项目名称：</w:t>
      </w:r>
      <w:r w:rsidRPr="00C16990">
        <w:rPr>
          <w:rFonts w:eastAsia="仿宋_GB2312" w:hint="eastAsia"/>
          <w:color w:val="000000"/>
          <w:sz w:val="28"/>
          <w:u w:val="single"/>
        </w:rPr>
        <w:t xml:space="preserve">  </w:t>
      </w:r>
      <w:r w:rsidR="00783634" w:rsidRPr="00783634">
        <w:rPr>
          <w:rFonts w:ascii="Times New Roman" w:eastAsia="仿宋_GB2312" w:hAnsi="Times New Roman" w:cs="Times New Roman" w:hint="eastAsia"/>
          <w:color w:val="000000"/>
          <w:sz w:val="28"/>
          <w:szCs w:val="20"/>
          <w:u w:val="single"/>
        </w:rPr>
        <w:t>区域精准教学质量监测与评价体系探索与实践</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申</w:t>
      </w:r>
      <w:r>
        <w:rPr>
          <w:rFonts w:ascii="Times New Roman" w:eastAsia="仿宋_GB2312" w:hAnsi="Times New Roman" w:cs="Times New Roman" w:hint="eastAsia"/>
          <w:color w:val="000000"/>
          <w:sz w:val="28"/>
          <w:szCs w:val="20"/>
          <w:u w:color="000000"/>
        </w:rPr>
        <w:t xml:space="preserve"> </w:t>
      </w: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请</w:t>
      </w:r>
      <w:r>
        <w:rPr>
          <w:rFonts w:ascii="Times New Roman" w:eastAsia="仿宋_GB2312" w:hAnsi="Times New Roman" w:cs="Times New Roman" w:hint="eastAsia"/>
          <w:color w:val="000000"/>
          <w:sz w:val="28"/>
          <w:szCs w:val="20"/>
          <w:u w:color="000000"/>
        </w:rPr>
        <w:t xml:space="preserve"> </w:t>
      </w: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人：</w:t>
      </w:r>
      <w:r w:rsidRPr="00C16990">
        <w:rPr>
          <w:rFonts w:ascii="Times New Roman" w:eastAsia="仿宋_GB2312" w:hAnsi="Times New Roman" w:cs="Times New Roman"/>
          <w:color w:val="000000"/>
          <w:sz w:val="28"/>
          <w:szCs w:val="20"/>
          <w:u w:val="single"/>
        </w:rPr>
        <w:t xml:space="preserve">               </w:t>
      </w:r>
      <w:r w:rsidR="00783634" w:rsidRPr="00783634">
        <w:rPr>
          <w:rFonts w:ascii="Times New Roman" w:eastAsia="仿宋_GB2312" w:hAnsi="Times New Roman" w:cs="Times New Roman" w:hint="eastAsia"/>
          <w:color w:val="000000"/>
          <w:sz w:val="28"/>
          <w:szCs w:val="20"/>
          <w:u w:val="single"/>
        </w:rPr>
        <w:t>胡</w:t>
      </w:r>
      <w:r w:rsidR="00783634" w:rsidRPr="00783634">
        <w:rPr>
          <w:rFonts w:ascii="Times New Roman" w:eastAsia="仿宋_GB2312" w:hAnsi="Times New Roman" w:cs="Times New Roman" w:hint="eastAsia"/>
          <w:color w:val="000000"/>
          <w:sz w:val="28"/>
          <w:szCs w:val="20"/>
          <w:u w:val="single"/>
        </w:rPr>
        <w:t xml:space="preserve"> </w:t>
      </w:r>
      <w:r w:rsidR="00783634" w:rsidRPr="00783634">
        <w:rPr>
          <w:rFonts w:ascii="Times New Roman" w:eastAsia="仿宋_GB2312" w:hAnsi="Times New Roman" w:cs="Times New Roman" w:hint="eastAsia"/>
          <w:color w:val="000000"/>
          <w:sz w:val="28"/>
          <w:szCs w:val="20"/>
          <w:u w:val="single"/>
        </w:rPr>
        <w:t>锋</w:t>
      </w:r>
      <w:r w:rsidR="00783634" w:rsidRPr="00783634">
        <w:rPr>
          <w:rFonts w:ascii="Times New Roman" w:eastAsia="仿宋_GB2312" w:hAnsi="Times New Roman" w:cs="Times New Roman" w:hint="eastAsia"/>
          <w:color w:val="000000"/>
          <w:sz w:val="28"/>
          <w:szCs w:val="20"/>
          <w:u w:val="single"/>
        </w:rPr>
        <w:t xml:space="preserve"> </w:t>
      </w:r>
      <w:r w:rsidR="00783634" w:rsidRPr="00783634">
        <w:rPr>
          <w:rFonts w:ascii="Times New Roman" w:eastAsia="仿宋_GB2312" w:hAnsi="Times New Roman" w:cs="Times New Roman" w:hint="eastAsia"/>
          <w:color w:val="000000"/>
          <w:sz w:val="28"/>
          <w:szCs w:val="20"/>
          <w:u w:val="single"/>
        </w:rPr>
        <w:t>吉</w:t>
      </w:r>
      <w:r>
        <w:rPr>
          <w:rFonts w:ascii="Times New Roman" w:eastAsia="仿宋_GB2312" w:hAnsi="Times New Roman" w:cs="Times New Roman" w:hint="eastAsia"/>
          <w:color w:val="000000"/>
          <w:sz w:val="28"/>
          <w:szCs w:val="20"/>
          <w:u w:val="single"/>
        </w:rPr>
        <w:t xml:space="preserve">                      </w:t>
      </w:r>
      <w:r w:rsidR="00783634">
        <w:rPr>
          <w:rFonts w:ascii="Times New Roman" w:eastAsia="仿宋_GB2312" w:hAnsi="Times New Roman" w:cs="Times New Roman" w:hint="eastAsia"/>
          <w:color w:val="000000"/>
          <w:sz w:val="28"/>
          <w:szCs w:val="20"/>
          <w:u w:val="single"/>
        </w:rPr>
        <w:t xml:space="preserve">   </w:t>
      </w:r>
    </w:p>
    <w:p w:rsidR="00C16990" w:rsidRPr="00C16990" w:rsidRDefault="00C16990" w:rsidP="00C16990">
      <w:pPr>
        <w:widowControl w:val="0"/>
        <w:adjustRightInd/>
        <w:spacing w:after="0" w:line="532" w:lineRule="atLeast"/>
        <w:ind w:firstLineChars="400" w:firstLine="1120"/>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hint="eastAsia"/>
          <w:color w:val="000000"/>
          <w:sz w:val="28"/>
          <w:szCs w:val="20"/>
          <w:u w:color="000000"/>
        </w:rPr>
        <w:t>申请学校：</w:t>
      </w:r>
      <w:r w:rsidRPr="00C16990">
        <w:rPr>
          <w:rFonts w:ascii="Times New Roman" w:eastAsia="仿宋_GB2312" w:hAnsi="Times New Roman" w:cs="Times New Roman"/>
          <w:color w:val="000000"/>
          <w:sz w:val="28"/>
          <w:szCs w:val="20"/>
          <w:u w:val="single"/>
        </w:rPr>
        <w:t xml:space="preserve">              </w:t>
      </w:r>
      <w:r w:rsidR="00783634">
        <w:rPr>
          <w:rFonts w:ascii="Times New Roman" w:eastAsia="仿宋_GB2312" w:hAnsi="Times New Roman" w:cs="Times New Roman" w:hint="eastAsia"/>
          <w:color w:val="000000"/>
          <w:sz w:val="28"/>
          <w:szCs w:val="20"/>
          <w:u w:val="single"/>
        </w:rPr>
        <w:t>丽水学院</w:t>
      </w:r>
      <w:r w:rsidRPr="00C16990">
        <w:rPr>
          <w:rFonts w:ascii="Times New Roman" w:eastAsia="仿宋_GB2312" w:hAnsi="Times New Roman" w:cs="Times New Roman"/>
          <w:color w:val="000000"/>
          <w:sz w:val="28"/>
          <w:szCs w:val="20"/>
          <w:u w:val="single"/>
        </w:rPr>
        <w:t xml:space="preserve">            </w:t>
      </w:r>
      <w:r w:rsidR="00783634">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通讯地址：</w:t>
      </w:r>
      <w:r w:rsidRPr="00C16990">
        <w:rPr>
          <w:rFonts w:ascii="Times New Roman" w:eastAsia="仿宋_GB2312" w:hAnsi="Times New Roman" w:cs="Times New Roman"/>
          <w:color w:val="000000"/>
          <w:sz w:val="28"/>
          <w:szCs w:val="20"/>
          <w:u w:val="single"/>
        </w:rPr>
        <w:t xml:space="preserve">        </w:t>
      </w:r>
      <w:r w:rsidR="00783634">
        <w:rPr>
          <w:rFonts w:ascii="Times New Roman" w:eastAsia="仿宋_GB2312" w:hAnsi="Times New Roman" w:cs="Times New Roman" w:hint="eastAsia"/>
          <w:color w:val="000000"/>
          <w:sz w:val="28"/>
          <w:szCs w:val="20"/>
          <w:u w:val="single"/>
        </w:rPr>
        <w:t>丽水市莲都区学院路</w:t>
      </w:r>
      <w:r w:rsidR="00783634">
        <w:rPr>
          <w:rFonts w:ascii="Times New Roman" w:eastAsia="仿宋_GB2312" w:hAnsi="Times New Roman" w:cs="Times New Roman" w:hint="eastAsia"/>
          <w:color w:val="000000"/>
          <w:sz w:val="28"/>
          <w:szCs w:val="20"/>
          <w:u w:val="single"/>
        </w:rPr>
        <w:t>1</w:t>
      </w:r>
      <w:r w:rsidR="00783634">
        <w:rPr>
          <w:rFonts w:ascii="Times New Roman" w:eastAsia="仿宋_GB2312" w:hAnsi="Times New Roman" w:cs="Times New Roman" w:hint="eastAsia"/>
          <w:color w:val="000000"/>
          <w:sz w:val="28"/>
          <w:szCs w:val="20"/>
          <w:u w:val="single"/>
        </w:rPr>
        <w:t>号</w:t>
      </w:r>
      <w:r w:rsidR="00783634">
        <w:rPr>
          <w:rFonts w:ascii="Times New Roman" w:eastAsia="仿宋_GB2312" w:hAnsi="Times New Roman" w:cs="Times New Roman" w:hint="eastAsia"/>
          <w:color w:val="000000"/>
          <w:sz w:val="28"/>
          <w:szCs w:val="20"/>
          <w:u w:val="single"/>
        </w:rPr>
        <w:t xml:space="preserve">   </w:t>
      </w:r>
    </w:p>
    <w:p w:rsidR="00C16990" w:rsidRPr="00783634" w:rsidRDefault="00C16990" w:rsidP="00C16990">
      <w:pPr>
        <w:widowControl w:val="0"/>
        <w:adjustRightInd/>
        <w:spacing w:after="0" w:line="532" w:lineRule="atLeast"/>
        <w:ind w:firstLineChars="202" w:firstLine="566"/>
        <w:jc w:val="both"/>
        <w:textAlignment w:val="baseline"/>
        <w:rPr>
          <w:rFonts w:ascii="Times New Roman" w:eastAsia="仿宋_GB2312" w:hAnsi="Times New Roman" w:cs="Times New Roman"/>
          <w:color w:val="000000"/>
          <w:sz w:val="28"/>
          <w:szCs w:val="20"/>
          <w:u w:val="single"/>
        </w:rPr>
      </w:pPr>
      <w:r w:rsidRPr="00C16990">
        <w:rPr>
          <w:rFonts w:ascii="Times New Roman" w:eastAsia="仿宋_GB2312" w:hAnsi="Times New Roman" w:cs="Times New Roman"/>
          <w:color w:val="000000"/>
          <w:sz w:val="28"/>
          <w:szCs w:val="20"/>
          <w:u w:color="000000"/>
        </w:rPr>
        <w:t xml:space="preserve">        </w:t>
      </w:r>
      <w:r w:rsidRPr="00C16990">
        <w:rPr>
          <w:rFonts w:ascii="Times New Roman" w:eastAsia="仿宋_GB2312" w:hAnsi="Times New Roman" w:cs="Times New Roman" w:hint="eastAsia"/>
          <w:color w:val="000000"/>
          <w:sz w:val="28"/>
          <w:szCs w:val="20"/>
          <w:u w:color="000000"/>
        </w:rPr>
        <w:t>联系电话：</w:t>
      </w:r>
      <w:r w:rsidRPr="00C16990">
        <w:rPr>
          <w:rFonts w:ascii="Times New Roman" w:eastAsia="仿宋_GB2312" w:hAnsi="Times New Roman" w:cs="Times New Roman"/>
          <w:color w:val="000000"/>
          <w:sz w:val="28"/>
          <w:szCs w:val="20"/>
          <w:u w:val="single"/>
        </w:rPr>
        <w:t xml:space="preserve">          </w:t>
      </w:r>
      <w:r w:rsidR="00783634" w:rsidRPr="00783634">
        <w:rPr>
          <w:rFonts w:ascii="Times New Roman" w:eastAsia="仿宋_GB2312" w:hAnsi="Times New Roman" w:cs="Times New Roman" w:hint="eastAsia"/>
          <w:color w:val="000000"/>
          <w:sz w:val="28"/>
          <w:szCs w:val="20"/>
          <w:u w:val="single"/>
        </w:rPr>
        <w:t>15925723344</w:t>
      </w:r>
      <w:r>
        <w:rPr>
          <w:rFonts w:ascii="Times New Roman" w:eastAsia="仿宋_GB2312" w:hAnsi="Times New Roman" w:cs="Times New Roman" w:hint="eastAsia"/>
          <w:color w:val="000000"/>
          <w:sz w:val="28"/>
          <w:szCs w:val="20"/>
          <w:u w:val="single"/>
        </w:rPr>
        <w:t xml:space="preserve">                   </w:t>
      </w:r>
      <w:r w:rsidR="00783634">
        <w:rPr>
          <w:rFonts w:ascii="Times New Roman" w:eastAsia="仿宋_GB2312" w:hAnsi="Times New Roman" w:cs="Times New Roman" w:hint="eastAsia"/>
          <w:color w:val="000000"/>
          <w:sz w:val="28"/>
          <w:szCs w:val="20"/>
          <w:u w:val="single"/>
        </w:rPr>
        <w:t xml:space="preserve">    </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宋体" w:hAnsi="Times New Roman" w:cs="Times New Roman"/>
          <w:color w:val="000000"/>
          <w:sz w:val="21"/>
          <w:szCs w:val="20"/>
          <w:u w:color="000000"/>
        </w:rPr>
      </w:pPr>
      <w:r w:rsidRPr="00783634">
        <w:rPr>
          <w:rFonts w:ascii="Times New Roman" w:eastAsia="仿宋_GB2312" w:hAnsi="Times New Roman" w:cs="Times New Roman"/>
          <w:color w:val="000000"/>
          <w:sz w:val="28"/>
          <w:szCs w:val="20"/>
          <w:u w:color="000000"/>
        </w:rPr>
        <w:t xml:space="preserve">        </w:t>
      </w:r>
      <w:r w:rsidRPr="00783634">
        <w:rPr>
          <w:rFonts w:ascii="Times New Roman" w:eastAsia="仿宋_GB2312" w:hAnsi="Times New Roman" w:cs="Times New Roman" w:hint="eastAsia"/>
          <w:color w:val="000000"/>
          <w:sz w:val="28"/>
          <w:szCs w:val="20"/>
          <w:u w:color="000000"/>
        </w:rPr>
        <w:t>电子邮箱：</w:t>
      </w:r>
      <w:r w:rsidRPr="00C16990">
        <w:rPr>
          <w:rFonts w:ascii="Times New Roman" w:eastAsia="仿宋_GB2312" w:hAnsi="Times New Roman" w:cs="Times New Roman"/>
          <w:color w:val="000000"/>
          <w:sz w:val="28"/>
          <w:szCs w:val="20"/>
          <w:u w:val="single"/>
        </w:rPr>
        <w:t xml:space="preserve">          </w:t>
      </w:r>
      <w:r w:rsidR="00783634" w:rsidRPr="00783634">
        <w:rPr>
          <w:rFonts w:ascii="Times New Roman" w:eastAsia="仿宋_GB2312" w:hAnsi="Times New Roman" w:cs="Times New Roman" w:hint="eastAsia"/>
          <w:color w:val="000000"/>
          <w:sz w:val="28"/>
          <w:szCs w:val="20"/>
          <w:u w:val="single"/>
        </w:rPr>
        <w:t>hfj@lsu.cn</w:t>
      </w:r>
      <w:r>
        <w:rPr>
          <w:rFonts w:ascii="Times New Roman" w:eastAsia="仿宋_GB2312" w:hAnsi="Times New Roman" w:cs="Times New Roman" w:hint="eastAsia"/>
          <w:color w:val="000000"/>
          <w:sz w:val="28"/>
          <w:szCs w:val="20"/>
          <w:u w:val="single"/>
        </w:rPr>
        <w:t xml:space="preserve">                        </w:t>
      </w:r>
      <w:r w:rsidR="00783634">
        <w:rPr>
          <w:rFonts w:ascii="Times New Roman" w:eastAsia="仿宋_GB2312" w:hAnsi="Times New Roman" w:cs="Times New Roman" w:hint="eastAsia"/>
          <w:color w:val="000000"/>
          <w:sz w:val="28"/>
          <w:szCs w:val="20"/>
          <w:u w:val="single"/>
        </w:rPr>
        <w:t xml:space="preserve">   </w:t>
      </w:r>
    </w:p>
    <w:p w:rsidR="00C16990" w:rsidRPr="00C16990" w:rsidRDefault="00C16990" w:rsidP="00C16990">
      <w:pPr>
        <w:widowControl w:val="0"/>
        <w:adjustRightInd/>
        <w:spacing w:after="0" w:line="532" w:lineRule="atLeast"/>
        <w:ind w:firstLineChars="202" w:firstLine="566"/>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color w:val="000000"/>
          <w:sz w:val="28"/>
          <w:szCs w:val="20"/>
          <w:u w:color="000000"/>
        </w:rPr>
        <w:t xml:space="preserve">      </w:t>
      </w:r>
    </w:p>
    <w:p w:rsidR="00C16990" w:rsidRPr="00C16990" w:rsidRDefault="00C16990" w:rsidP="00C16990">
      <w:pPr>
        <w:widowControl w:val="0"/>
        <w:adjustRightInd/>
        <w:spacing w:after="0" w:line="544"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44"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44"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44" w:lineRule="atLeast"/>
        <w:jc w:val="center"/>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532" w:lineRule="atLeast"/>
        <w:jc w:val="center"/>
        <w:textAlignment w:val="baseline"/>
        <w:rPr>
          <w:rFonts w:ascii="Times New Roman" w:eastAsia="宋体" w:hAnsi="Times New Roman" w:cs="Times New Roman"/>
          <w:color w:val="000000"/>
          <w:sz w:val="32"/>
          <w:szCs w:val="32"/>
          <w:u w:color="000000"/>
        </w:rPr>
      </w:pPr>
      <w:r w:rsidRPr="00C16990">
        <w:rPr>
          <w:rFonts w:ascii="Times New Roman" w:eastAsia="仿宋_GB2312" w:hAnsi="Times New Roman" w:cs="Times New Roman" w:hint="eastAsia"/>
          <w:color w:val="000000"/>
          <w:sz w:val="32"/>
          <w:szCs w:val="32"/>
          <w:u w:color="000000"/>
        </w:rPr>
        <w:t>浙</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江</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省</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教</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育</w:t>
      </w:r>
      <w:r w:rsidRPr="00C16990">
        <w:rPr>
          <w:rFonts w:ascii="Times New Roman" w:eastAsia="仿宋_GB2312" w:hAnsi="Times New Roman" w:cs="Times New Roman"/>
          <w:color w:val="000000"/>
          <w:sz w:val="32"/>
          <w:szCs w:val="32"/>
          <w:u w:color="000000"/>
        </w:rPr>
        <w:t xml:space="preserve"> </w:t>
      </w:r>
      <w:r w:rsidRPr="00C16990">
        <w:rPr>
          <w:rFonts w:ascii="Times New Roman" w:eastAsia="仿宋_GB2312" w:hAnsi="Times New Roman" w:cs="Times New Roman" w:hint="eastAsia"/>
          <w:color w:val="000000"/>
          <w:sz w:val="32"/>
          <w:szCs w:val="32"/>
          <w:u w:color="000000"/>
        </w:rPr>
        <w:t>厅</w:t>
      </w:r>
    </w:p>
    <w:p w:rsidR="00C16990" w:rsidRPr="00C16990" w:rsidRDefault="00C16990" w:rsidP="00C16990">
      <w:pPr>
        <w:widowControl w:val="0"/>
        <w:adjustRightInd/>
        <w:spacing w:after="0" w:line="544" w:lineRule="atLeast"/>
        <w:jc w:val="center"/>
        <w:textAlignment w:val="baseline"/>
        <w:rPr>
          <w:rFonts w:ascii="Times New Roman" w:eastAsia="仿宋_GB2312" w:hAnsi="Times New Roman" w:cs="Times New Roman"/>
          <w:color w:val="000000"/>
          <w:sz w:val="32"/>
          <w:szCs w:val="32"/>
          <w:u w:color="000000"/>
        </w:rPr>
      </w:pPr>
      <w:r w:rsidRPr="00C16990">
        <w:rPr>
          <w:rFonts w:ascii="Times New Roman" w:eastAsia="仿宋_GB2312" w:hAnsi="Times New Roman" w:cs="Times New Roman"/>
          <w:color w:val="000000"/>
          <w:sz w:val="32"/>
          <w:szCs w:val="32"/>
          <w:u w:color="000000"/>
        </w:rPr>
        <w:t>2018</w:t>
      </w:r>
      <w:r w:rsidRPr="00C16990">
        <w:rPr>
          <w:rFonts w:ascii="Times New Roman" w:eastAsia="仿宋_GB2312" w:hAnsi="Times New Roman" w:cs="Times New Roman" w:hint="eastAsia"/>
          <w:color w:val="000000"/>
          <w:sz w:val="32"/>
          <w:szCs w:val="32"/>
          <w:u w:color="000000"/>
        </w:rPr>
        <w:t>年制</w:t>
      </w:r>
    </w:p>
    <w:p w:rsidR="009C5BEA" w:rsidRDefault="00C16990" w:rsidP="009C5BEA">
      <w:pPr>
        <w:adjustRightInd/>
        <w:snapToGrid/>
        <w:spacing w:line="220" w:lineRule="atLeast"/>
        <w:rPr>
          <w:rFonts w:ascii="Times New Roman" w:eastAsia="仿宋_GB2312" w:hAnsi="Times New Roman" w:cs="Times New Roman"/>
          <w:b/>
          <w:color w:val="000000"/>
          <w:sz w:val="28"/>
          <w:szCs w:val="20"/>
          <w:u w:color="000000"/>
        </w:rPr>
      </w:pPr>
      <w:r>
        <w:rPr>
          <w:rFonts w:ascii="Times New Roman" w:eastAsia="仿宋_GB2312" w:hAnsi="Times New Roman" w:cs="Times New Roman"/>
          <w:b/>
          <w:color w:val="000000"/>
          <w:sz w:val="28"/>
          <w:szCs w:val="20"/>
          <w:u w:color="000000"/>
        </w:rPr>
        <w:br w:type="page"/>
      </w:r>
    </w:p>
    <w:p w:rsidR="00C16990" w:rsidRPr="00C16990" w:rsidRDefault="00C16990" w:rsidP="00C16990">
      <w:pPr>
        <w:widowControl w:val="0"/>
        <w:adjustRightInd/>
        <w:spacing w:after="0" w:line="544" w:lineRule="atLeast"/>
        <w:jc w:val="both"/>
        <w:textAlignment w:val="baseline"/>
        <w:rPr>
          <w:rFonts w:ascii="Times New Roman" w:eastAsia="仿宋_GB2312" w:hAnsi="Times New Roman" w:cs="Times New Roman"/>
          <w:b/>
          <w:color w:val="000000"/>
          <w:sz w:val="28"/>
          <w:szCs w:val="20"/>
          <w:u w:color="000000"/>
        </w:rPr>
      </w:pPr>
      <w:r w:rsidRPr="00C16990">
        <w:rPr>
          <w:rFonts w:ascii="Times New Roman" w:eastAsia="仿宋_GB2312" w:hAnsi="Times New Roman" w:cs="Times New Roman" w:hint="eastAsia"/>
          <w:b/>
          <w:color w:val="000000"/>
          <w:sz w:val="28"/>
          <w:szCs w:val="20"/>
          <w:u w:color="000000"/>
        </w:rPr>
        <w:lastRenderedPageBreak/>
        <w:t>一、简表</w:t>
      </w:r>
    </w:p>
    <w:tbl>
      <w:tblPr>
        <w:tblW w:w="9491"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3"/>
        <w:gridCol w:w="1369"/>
        <w:gridCol w:w="936"/>
        <w:gridCol w:w="101"/>
        <w:gridCol w:w="140"/>
        <w:gridCol w:w="515"/>
        <w:gridCol w:w="91"/>
        <w:gridCol w:w="81"/>
        <w:gridCol w:w="193"/>
        <w:gridCol w:w="700"/>
        <w:gridCol w:w="93"/>
        <w:gridCol w:w="132"/>
        <w:gridCol w:w="72"/>
        <w:gridCol w:w="563"/>
        <w:gridCol w:w="226"/>
        <w:gridCol w:w="120"/>
        <w:gridCol w:w="862"/>
        <w:gridCol w:w="214"/>
        <w:gridCol w:w="33"/>
        <w:gridCol w:w="97"/>
        <w:gridCol w:w="269"/>
        <w:gridCol w:w="151"/>
        <w:gridCol w:w="66"/>
        <w:gridCol w:w="640"/>
        <w:gridCol w:w="140"/>
        <w:gridCol w:w="1044"/>
      </w:tblGrid>
      <w:tr w:rsidR="00C16990" w:rsidRPr="00C16990" w:rsidTr="00FD25D6">
        <w:trPr>
          <w:cantSplit/>
          <w:trHeight w:val="441"/>
        </w:trPr>
        <w:tc>
          <w:tcPr>
            <w:tcW w:w="643"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目</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简</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况</w:t>
            </w:r>
          </w:p>
        </w:tc>
        <w:tc>
          <w:tcPr>
            <w:tcW w:w="1369" w:type="dxa"/>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项目名称</w:t>
            </w:r>
          </w:p>
        </w:tc>
        <w:tc>
          <w:tcPr>
            <w:tcW w:w="7479" w:type="dxa"/>
            <w:gridSpan w:val="24"/>
            <w:vAlign w:val="center"/>
          </w:tcPr>
          <w:p w:rsidR="00C16990" w:rsidRPr="00C16990" w:rsidRDefault="00783634"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C100D">
              <w:rPr>
                <w:rFonts w:hint="eastAsia"/>
                <w:b/>
              </w:rPr>
              <w:t>区域精准教学质量监测与评价体系的探索与实践</w:t>
            </w:r>
          </w:p>
        </w:tc>
      </w:tr>
      <w:tr w:rsidR="00C16990" w:rsidRPr="00C16990" w:rsidTr="00FD25D6">
        <w:trPr>
          <w:cantSplit/>
          <w:trHeight w:val="1287"/>
        </w:trPr>
        <w:tc>
          <w:tcPr>
            <w:tcW w:w="643"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69" w:type="dxa"/>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项目类别</w:t>
            </w:r>
          </w:p>
        </w:tc>
        <w:tc>
          <w:tcPr>
            <w:tcW w:w="7479" w:type="dxa"/>
            <w:gridSpan w:val="2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1"/>
                <w:u w:color="000000"/>
              </w:rPr>
            </w:pPr>
            <w:r w:rsidRPr="00C16990">
              <w:rPr>
                <w:rFonts w:ascii="Times New Roman" w:eastAsia="宋体" w:hAnsi="Times New Roman" w:cs="Times New Roman"/>
                <w:color w:val="000000"/>
                <w:sz w:val="21"/>
                <w:szCs w:val="21"/>
                <w:u w:color="000000"/>
              </w:rPr>
              <w:t>A</w:t>
            </w:r>
            <w:r w:rsidRPr="00C16990">
              <w:rPr>
                <w:rFonts w:ascii="Times New Roman" w:eastAsia="宋体" w:hAnsi="Times New Roman" w:cs="Times New Roman" w:hint="eastAsia"/>
                <w:color w:val="000000"/>
                <w:sz w:val="21"/>
                <w:szCs w:val="21"/>
                <w:u w:color="000000"/>
              </w:rPr>
              <w:t>、总体研究</w:t>
            </w:r>
            <w:r w:rsidRPr="00C16990">
              <w:rPr>
                <w:rFonts w:ascii="Times New Roman" w:eastAsia="宋体" w:hAnsi="Times New Roman" w:cs="Times New Roman"/>
                <w:color w:val="000000"/>
                <w:sz w:val="21"/>
                <w:szCs w:val="21"/>
                <w:u w:color="000000"/>
              </w:rPr>
              <w:t xml:space="preserve">    B</w:t>
            </w:r>
            <w:r w:rsidRPr="00C16990">
              <w:rPr>
                <w:rFonts w:ascii="Times New Roman" w:eastAsia="宋体" w:hAnsi="Times New Roman" w:cs="Times New Roman" w:hint="eastAsia"/>
                <w:color w:val="000000"/>
                <w:sz w:val="21"/>
                <w:szCs w:val="21"/>
                <w:u w:color="000000"/>
              </w:rPr>
              <w:t>、专业大类</w:t>
            </w:r>
            <w:r w:rsidRPr="00783634">
              <w:rPr>
                <w:rFonts w:ascii="Times New Roman" w:eastAsia="宋体" w:hAnsi="Times New Roman" w:cs="Times New Roman"/>
                <w:b/>
                <w:color w:val="000000"/>
                <w:sz w:val="21"/>
                <w:szCs w:val="21"/>
                <w:u w:color="000000"/>
              </w:rPr>
              <w:t xml:space="preserve">   C</w:t>
            </w:r>
            <w:r w:rsidRPr="00783634">
              <w:rPr>
                <w:rFonts w:ascii="Times New Roman" w:eastAsia="宋体" w:hAnsi="Times New Roman" w:cs="Times New Roman" w:hint="eastAsia"/>
                <w:b/>
                <w:color w:val="000000"/>
                <w:sz w:val="21"/>
                <w:szCs w:val="21"/>
                <w:u w:color="000000"/>
              </w:rPr>
              <w:t>、教学管理</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color w:val="000000"/>
                <w:sz w:val="21"/>
                <w:szCs w:val="21"/>
                <w:u w:color="000000"/>
              </w:rPr>
              <w:t>D</w:t>
            </w:r>
            <w:r w:rsidRPr="00C16990">
              <w:rPr>
                <w:rFonts w:ascii="Times New Roman" w:eastAsia="宋体" w:hAnsi="Times New Roman" w:cs="Times New Roman" w:hint="eastAsia"/>
                <w:color w:val="000000"/>
                <w:sz w:val="21"/>
                <w:szCs w:val="21"/>
                <w:u w:color="000000"/>
              </w:rPr>
              <w:t>、课程改革</w:t>
            </w:r>
            <w:r w:rsidRPr="00C16990">
              <w:rPr>
                <w:rFonts w:ascii="Times New Roman" w:eastAsia="宋体" w:hAnsi="Times New Roman" w:cs="Times New Roman"/>
                <w:color w:val="000000"/>
                <w:sz w:val="21"/>
                <w:szCs w:val="21"/>
                <w:u w:color="000000"/>
              </w:rPr>
              <w:t xml:space="preserve">    E</w:t>
            </w:r>
            <w:r w:rsidRPr="00C16990">
              <w:rPr>
                <w:rFonts w:ascii="Times New Roman" w:eastAsia="宋体" w:hAnsi="Times New Roman" w:cs="Times New Roman" w:hint="eastAsia"/>
                <w:color w:val="000000"/>
                <w:sz w:val="21"/>
                <w:szCs w:val="21"/>
                <w:u w:color="000000"/>
              </w:rPr>
              <w:t>、实验实践</w:t>
            </w:r>
            <w:r w:rsidRPr="00C16990">
              <w:rPr>
                <w:rFonts w:ascii="Times New Roman" w:eastAsia="宋体" w:hAnsi="Times New Roman" w:cs="Times New Roman"/>
                <w:color w:val="000000"/>
                <w:sz w:val="21"/>
                <w:szCs w:val="21"/>
                <w:u w:color="000000"/>
              </w:rPr>
              <w:t xml:space="preserve">   F</w:t>
            </w:r>
            <w:r w:rsidRPr="00C16990">
              <w:rPr>
                <w:rFonts w:ascii="Times New Roman" w:eastAsia="宋体" w:hAnsi="Times New Roman" w:cs="Times New Roman" w:hint="eastAsia"/>
                <w:color w:val="000000"/>
                <w:sz w:val="21"/>
                <w:szCs w:val="21"/>
                <w:u w:color="000000"/>
              </w:rPr>
              <w:t>、自选项目</w:t>
            </w:r>
          </w:p>
        </w:tc>
      </w:tr>
      <w:tr w:rsidR="00C16990" w:rsidRPr="00C16990" w:rsidTr="00FD25D6">
        <w:trPr>
          <w:cantSplit/>
          <w:trHeight w:val="441"/>
        </w:trPr>
        <w:tc>
          <w:tcPr>
            <w:tcW w:w="643"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69" w:type="dxa"/>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起止年月</w:t>
            </w:r>
          </w:p>
        </w:tc>
        <w:tc>
          <w:tcPr>
            <w:tcW w:w="7479" w:type="dxa"/>
            <w:gridSpan w:val="24"/>
            <w:vAlign w:val="center"/>
          </w:tcPr>
          <w:p w:rsidR="00C16990" w:rsidRPr="00C16990" w:rsidRDefault="00783634"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2018.9-2019.12</w:t>
            </w:r>
          </w:p>
        </w:tc>
      </w:tr>
      <w:tr w:rsidR="00C16990" w:rsidRPr="00C16990" w:rsidTr="00FD25D6">
        <w:trPr>
          <w:cantSplit/>
          <w:trHeight w:val="441"/>
        </w:trPr>
        <w:tc>
          <w:tcPr>
            <w:tcW w:w="643"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目</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申</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请</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人</w:t>
            </w:r>
          </w:p>
        </w:tc>
        <w:tc>
          <w:tcPr>
            <w:tcW w:w="1369" w:type="dxa"/>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姓</w:t>
            </w:r>
            <w:r w:rsidRPr="00C16990">
              <w:rPr>
                <w:rFonts w:ascii="Times New Roman" w:eastAsia="宋体" w:hAnsi="Times New Roman" w:cs="Times New Roman"/>
                <w:color w:val="000000"/>
                <w:sz w:val="21"/>
                <w:szCs w:val="20"/>
                <w:u w:color="000000"/>
              </w:rPr>
              <w:t xml:space="preserve">   </w:t>
            </w:r>
            <w:r w:rsidRPr="00C16990">
              <w:rPr>
                <w:rFonts w:ascii="Times New Roman" w:eastAsia="宋体" w:hAnsi="Times New Roman" w:cs="Times New Roman" w:hint="eastAsia"/>
                <w:color w:val="000000"/>
                <w:sz w:val="21"/>
                <w:szCs w:val="20"/>
                <w:u w:color="000000"/>
              </w:rPr>
              <w:t>名</w:t>
            </w:r>
          </w:p>
        </w:tc>
        <w:tc>
          <w:tcPr>
            <w:tcW w:w="2057" w:type="dxa"/>
            <w:gridSpan w:val="7"/>
            <w:vAlign w:val="center"/>
          </w:tcPr>
          <w:p w:rsidR="00C16990" w:rsidRPr="00C16990" w:rsidRDefault="00783634"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F3649A">
              <w:rPr>
                <w:rFonts w:ascii="Times New Roman" w:eastAsia="宋体" w:hAnsi="Times New Roman" w:cs="Times New Roman" w:hint="eastAsia"/>
                <w:color w:val="000000"/>
                <w:sz w:val="21"/>
                <w:szCs w:val="20"/>
                <w:u w:color="000000"/>
              </w:rPr>
              <w:t>胡锋吉</w:t>
            </w:r>
          </w:p>
        </w:tc>
        <w:tc>
          <w:tcPr>
            <w:tcW w:w="925"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性别</w:t>
            </w:r>
          </w:p>
        </w:tc>
        <w:tc>
          <w:tcPr>
            <w:tcW w:w="981" w:type="dxa"/>
            <w:gridSpan w:val="4"/>
            <w:vAlign w:val="center"/>
          </w:tcPr>
          <w:p w:rsidR="00C16990" w:rsidRPr="00C16990" w:rsidRDefault="00783634"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F3649A">
              <w:rPr>
                <w:rFonts w:ascii="Times New Roman" w:eastAsia="宋体" w:hAnsi="Times New Roman" w:cs="Times New Roman" w:hint="eastAsia"/>
                <w:color w:val="000000"/>
                <w:sz w:val="21"/>
                <w:szCs w:val="20"/>
                <w:u w:color="000000"/>
              </w:rPr>
              <w:t>男</w:t>
            </w:r>
          </w:p>
        </w:tc>
        <w:tc>
          <w:tcPr>
            <w:tcW w:w="1076" w:type="dxa"/>
            <w:gridSpan w:val="2"/>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出生年月</w:t>
            </w:r>
          </w:p>
        </w:tc>
        <w:tc>
          <w:tcPr>
            <w:tcW w:w="2440" w:type="dxa"/>
            <w:gridSpan w:val="8"/>
            <w:vAlign w:val="center"/>
          </w:tcPr>
          <w:p w:rsidR="00C16990" w:rsidRPr="00C16990" w:rsidRDefault="00783634"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宋体" w:hAnsi="宋体" w:hint="eastAsia"/>
                <w:szCs w:val="21"/>
              </w:rPr>
              <w:t>1976.12</w:t>
            </w:r>
          </w:p>
        </w:tc>
      </w:tr>
      <w:tr w:rsidR="00C16990" w:rsidRPr="00C16990" w:rsidTr="00FD25D6">
        <w:trPr>
          <w:cantSplit/>
          <w:trHeight w:val="462"/>
        </w:trPr>
        <w:tc>
          <w:tcPr>
            <w:tcW w:w="643"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2546" w:type="dxa"/>
            <w:gridSpan w:val="4"/>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专业技术职务</w:t>
            </w:r>
            <w:r w:rsidRPr="00C16990">
              <w:rPr>
                <w:rFonts w:ascii="Times New Roman" w:eastAsia="宋体" w:hAnsi="Times New Roman" w:cs="Times New Roman"/>
                <w:color w:val="000000"/>
                <w:sz w:val="21"/>
                <w:szCs w:val="20"/>
                <w:u w:color="000000"/>
              </w:rPr>
              <w:t>/</w:t>
            </w:r>
            <w:r w:rsidRPr="00C16990">
              <w:rPr>
                <w:rFonts w:ascii="Times New Roman" w:eastAsia="宋体" w:hAnsi="Times New Roman" w:cs="Times New Roman" w:hint="eastAsia"/>
                <w:color w:val="000000"/>
                <w:sz w:val="21"/>
                <w:szCs w:val="20"/>
                <w:u w:color="000000"/>
              </w:rPr>
              <w:t>行政职务</w:t>
            </w:r>
          </w:p>
        </w:tc>
        <w:tc>
          <w:tcPr>
            <w:tcW w:w="1805" w:type="dxa"/>
            <w:gridSpan w:val="7"/>
            <w:vAlign w:val="center"/>
          </w:tcPr>
          <w:p w:rsidR="00C16990" w:rsidRPr="00C16990" w:rsidRDefault="008E507F"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教授</w:t>
            </w:r>
            <w:r w:rsidR="00C16990" w:rsidRPr="00C16990">
              <w:rPr>
                <w:rFonts w:ascii="Times New Roman" w:eastAsia="宋体" w:hAnsi="Times New Roman" w:cs="Times New Roman"/>
                <w:color w:val="000000"/>
                <w:sz w:val="21"/>
                <w:szCs w:val="20"/>
                <w:u w:color="000000"/>
              </w:rPr>
              <w:t>/</w:t>
            </w:r>
            <w:r w:rsidR="00783634">
              <w:rPr>
                <w:rFonts w:ascii="Times New Roman" w:eastAsia="宋体" w:hAnsi="Times New Roman" w:cs="Times New Roman" w:hint="eastAsia"/>
                <w:color w:val="000000"/>
                <w:sz w:val="21"/>
                <w:szCs w:val="20"/>
                <w:u w:color="000000"/>
              </w:rPr>
              <w:t>教务处处长</w:t>
            </w:r>
          </w:p>
        </w:tc>
        <w:tc>
          <w:tcPr>
            <w:tcW w:w="2187" w:type="dxa"/>
            <w:gridSpan w:val="8"/>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最终学位</w:t>
            </w:r>
            <w:r w:rsidRPr="00C16990">
              <w:rPr>
                <w:rFonts w:ascii="Times New Roman" w:eastAsia="宋体" w:hAnsi="Times New Roman" w:cs="Times New Roman"/>
                <w:color w:val="000000"/>
                <w:sz w:val="21"/>
                <w:szCs w:val="20"/>
                <w:u w:color="000000"/>
              </w:rPr>
              <w:t>/</w:t>
            </w:r>
            <w:r w:rsidRPr="00C16990">
              <w:rPr>
                <w:rFonts w:ascii="Times New Roman" w:eastAsia="宋体" w:hAnsi="Times New Roman" w:cs="Times New Roman" w:hint="eastAsia"/>
                <w:color w:val="000000"/>
                <w:sz w:val="21"/>
                <w:szCs w:val="20"/>
                <w:u w:color="000000"/>
              </w:rPr>
              <w:t>授予国家</w:t>
            </w:r>
          </w:p>
        </w:tc>
        <w:tc>
          <w:tcPr>
            <w:tcW w:w="2310" w:type="dxa"/>
            <w:gridSpan w:val="6"/>
            <w:vAlign w:val="center"/>
          </w:tcPr>
          <w:p w:rsidR="00C16990" w:rsidRPr="00C16990" w:rsidRDefault="00F3649A"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F3649A">
              <w:rPr>
                <w:rFonts w:ascii="Times New Roman" w:eastAsia="宋体" w:hAnsi="Times New Roman" w:cs="Times New Roman" w:hint="eastAsia"/>
                <w:color w:val="000000"/>
                <w:sz w:val="21"/>
                <w:szCs w:val="20"/>
                <w:u w:color="000000"/>
              </w:rPr>
              <w:t>硕士</w:t>
            </w:r>
            <w:r w:rsidR="00C16990" w:rsidRPr="00C16990">
              <w:rPr>
                <w:rFonts w:ascii="Times New Roman" w:eastAsia="宋体" w:hAnsi="Times New Roman" w:cs="Times New Roman"/>
                <w:color w:val="000000"/>
                <w:sz w:val="21"/>
                <w:szCs w:val="20"/>
                <w:u w:color="000000"/>
              </w:rPr>
              <w:t>/</w:t>
            </w:r>
            <w:r>
              <w:rPr>
                <w:rFonts w:ascii="Times New Roman" w:eastAsia="宋体" w:hAnsi="Times New Roman" w:cs="Times New Roman" w:hint="eastAsia"/>
                <w:color w:val="000000"/>
                <w:sz w:val="21"/>
                <w:szCs w:val="20"/>
                <w:u w:color="000000"/>
              </w:rPr>
              <w:t>中国</w:t>
            </w:r>
          </w:p>
        </w:tc>
      </w:tr>
      <w:tr w:rsidR="00C16990" w:rsidRPr="00C16990" w:rsidTr="00FD25D6">
        <w:trPr>
          <w:cantSplit/>
          <w:trHeight w:val="39"/>
        </w:trPr>
        <w:tc>
          <w:tcPr>
            <w:tcW w:w="643"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69"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所在学校</w:t>
            </w:r>
          </w:p>
        </w:tc>
        <w:tc>
          <w:tcPr>
            <w:tcW w:w="1177" w:type="dxa"/>
            <w:gridSpan w:val="3"/>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学校名称</w:t>
            </w:r>
          </w:p>
        </w:tc>
        <w:tc>
          <w:tcPr>
            <w:tcW w:w="2786" w:type="dxa"/>
            <w:gridSpan w:val="11"/>
            <w:vMerge w:val="restart"/>
            <w:vAlign w:val="center"/>
          </w:tcPr>
          <w:p w:rsidR="00C16990" w:rsidRPr="00C16990" w:rsidRDefault="00F3649A"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丽水学院</w:t>
            </w:r>
          </w:p>
        </w:tc>
        <w:tc>
          <w:tcPr>
            <w:tcW w:w="1109"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邮政编码</w:t>
            </w:r>
          </w:p>
        </w:tc>
        <w:tc>
          <w:tcPr>
            <w:tcW w:w="2407" w:type="dxa"/>
            <w:gridSpan w:val="7"/>
            <w:vAlign w:val="center"/>
          </w:tcPr>
          <w:p w:rsidR="00C16990" w:rsidRPr="00C16990" w:rsidRDefault="00F3649A"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323000</w:t>
            </w:r>
          </w:p>
        </w:tc>
      </w:tr>
      <w:tr w:rsidR="00C16990" w:rsidRPr="00C16990" w:rsidTr="00FD25D6">
        <w:trPr>
          <w:cantSplit/>
          <w:trHeight w:val="360"/>
        </w:trPr>
        <w:tc>
          <w:tcPr>
            <w:tcW w:w="643"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69"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177" w:type="dxa"/>
            <w:gridSpan w:val="3"/>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2786" w:type="dxa"/>
            <w:gridSpan w:val="11"/>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109"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电话</w:t>
            </w:r>
          </w:p>
        </w:tc>
        <w:tc>
          <w:tcPr>
            <w:tcW w:w="2407" w:type="dxa"/>
            <w:gridSpan w:val="7"/>
            <w:vAlign w:val="center"/>
          </w:tcPr>
          <w:p w:rsidR="00C16990" w:rsidRPr="00C16990" w:rsidRDefault="00F3649A"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0578-2271258</w:t>
            </w:r>
          </w:p>
        </w:tc>
      </w:tr>
      <w:tr w:rsidR="00C16990" w:rsidRPr="00C16990" w:rsidTr="00FD25D6">
        <w:trPr>
          <w:cantSplit/>
          <w:trHeight w:val="462"/>
        </w:trPr>
        <w:tc>
          <w:tcPr>
            <w:tcW w:w="643"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69"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177" w:type="dxa"/>
            <w:gridSpan w:val="3"/>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通讯地址</w:t>
            </w:r>
          </w:p>
        </w:tc>
        <w:tc>
          <w:tcPr>
            <w:tcW w:w="6302" w:type="dxa"/>
            <w:gridSpan w:val="21"/>
            <w:vAlign w:val="center"/>
          </w:tcPr>
          <w:p w:rsidR="00C16990" w:rsidRPr="00C16990" w:rsidRDefault="00F3649A"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F3649A">
              <w:rPr>
                <w:rFonts w:ascii="Times New Roman" w:eastAsia="宋体" w:hAnsi="Times New Roman" w:cs="Times New Roman" w:hint="eastAsia"/>
                <w:color w:val="000000"/>
                <w:sz w:val="21"/>
                <w:szCs w:val="20"/>
                <w:u w:color="000000"/>
              </w:rPr>
              <w:t>丽水市莲都区学院路</w:t>
            </w:r>
            <w:r w:rsidRPr="00F3649A">
              <w:rPr>
                <w:rFonts w:ascii="Times New Roman" w:eastAsia="宋体" w:hAnsi="Times New Roman" w:cs="Times New Roman" w:hint="eastAsia"/>
                <w:color w:val="000000"/>
                <w:sz w:val="21"/>
                <w:szCs w:val="20"/>
                <w:u w:color="000000"/>
              </w:rPr>
              <w:t>1</w:t>
            </w:r>
            <w:r w:rsidRPr="00F3649A">
              <w:rPr>
                <w:rFonts w:ascii="Times New Roman" w:eastAsia="宋体" w:hAnsi="Times New Roman" w:cs="Times New Roman" w:hint="eastAsia"/>
                <w:color w:val="000000"/>
                <w:sz w:val="21"/>
                <w:szCs w:val="20"/>
                <w:u w:color="000000"/>
              </w:rPr>
              <w:t>号</w:t>
            </w:r>
          </w:p>
        </w:tc>
      </w:tr>
      <w:tr w:rsidR="00C16990" w:rsidRPr="00C16990" w:rsidTr="00FD25D6">
        <w:trPr>
          <w:cantSplit/>
          <w:trHeight w:val="462"/>
        </w:trPr>
        <w:tc>
          <w:tcPr>
            <w:tcW w:w="643"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69"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主要教学</w:t>
            </w:r>
          </w:p>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工作简历</w:t>
            </w:r>
          </w:p>
        </w:tc>
        <w:tc>
          <w:tcPr>
            <w:tcW w:w="1783" w:type="dxa"/>
            <w:gridSpan w:val="5"/>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时间</w:t>
            </w:r>
          </w:p>
        </w:tc>
        <w:tc>
          <w:tcPr>
            <w:tcW w:w="1271" w:type="dxa"/>
            <w:gridSpan w:val="6"/>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课程名称</w:t>
            </w:r>
          </w:p>
        </w:tc>
        <w:tc>
          <w:tcPr>
            <w:tcW w:w="2535" w:type="dxa"/>
            <w:gridSpan w:val="9"/>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授课对象</w:t>
            </w:r>
          </w:p>
        </w:tc>
        <w:tc>
          <w:tcPr>
            <w:tcW w:w="706" w:type="dxa"/>
            <w:gridSpan w:val="2"/>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学时</w:t>
            </w:r>
          </w:p>
        </w:tc>
        <w:tc>
          <w:tcPr>
            <w:tcW w:w="1184" w:type="dxa"/>
            <w:gridSpan w:val="2"/>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所在单位</w:t>
            </w:r>
          </w:p>
        </w:tc>
      </w:tr>
      <w:tr w:rsidR="00F3649A" w:rsidRPr="00C16990" w:rsidTr="00FD25D6">
        <w:trPr>
          <w:cantSplit/>
          <w:trHeight w:val="539"/>
        </w:trPr>
        <w:tc>
          <w:tcPr>
            <w:tcW w:w="643" w:type="dxa"/>
            <w:vMerge/>
            <w:vAlign w:val="center"/>
          </w:tcPr>
          <w:p w:rsidR="00F3649A" w:rsidRPr="00C16990" w:rsidRDefault="00F3649A" w:rsidP="00F3649A">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69" w:type="dxa"/>
            <w:vMerge/>
            <w:vAlign w:val="center"/>
          </w:tcPr>
          <w:p w:rsidR="00F3649A" w:rsidRPr="00C16990" w:rsidRDefault="00F3649A" w:rsidP="00F3649A">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783" w:type="dxa"/>
            <w:gridSpan w:val="5"/>
            <w:vAlign w:val="center"/>
          </w:tcPr>
          <w:p w:rsidR="00F3649A" w:rsidRPr="00F3649A" w:rsidRDefault="00F3649A" w:rsidP="00F3649A">
            <w:pPr>
              <w:jc w:val="center"/>
              <w:rPr>
                <w:rFonts w:ascii="Times New Roman" w:eastAsia="宋体" w:hAnsi="Times New Roman" w:cs="Times New Roman"/>
                <w:color w:val="000000"/>
                <w:sz w:val="21"/>
                <w:szCs w:val="20"/>
                <w:u w:color="000000"/>
              </w:rPr>
            </w:pPr>
            <w:r w:rsidRPr="00F3649A">
              <w:rPr>
                <w:rFonts w:ascii="Times New Roman" w:eastAsia="宋体" w:hAnsi="Times New Roman" w:cs="Times New Roman" w:hint="eastAsia"/>
                <w:color w:val="000000"/>
                <w:sz w:val="21"/>
                <w:szCs w:val="20"/>
                <w:u w:color="000000"/>
              </w:rPr>
              <w:t>2016-2017</w:t>
            </w:r>
            <w:r w:rsidRPr="00F3649A">
              <w:rPr>
                <w:rFonts w:ascii="Times New Roman" w:eastAsia="宋体" w:hAnsi="Times New Roman" w:cs="Times New Roman" w:hint="eastAsia"/>
                <w:color w:val="000000"/>
                <w:sz w:val="21"/>
                <w:szCs w:val="20"/>
                <w:u w:color="000000"/>
              </w:rPr>
              <w:t>（</w:t>
            </w:r>
            <w:r w:rsidRPr="00F3649A">
              <w:rPr>
                <w:rFonts w:ascii="Times New Roman" w:eastAsia="宋体" w:hAnsi="Times New Roman" w:cs="Times New Roman" w:hint="eastAsia"/>
                <w:color w:val="000000"/>
                <w:sz w:val="21"/>
                <w:szCs w:val="20"/>
                <w:u w:color="000000"/>
              </w:rPr>
              <w:t>1</w:t>
            </w:r>
            <w:r w:rsidRPr="00F3649A">
              <w:rPr>
                <w:rFonts w:ascii="Times New Roman" w:eastAsia="宋体" w:hAnsi="Times New Roman" w:cs="Times New Roman" w:hint="eastAsia"/>
                <w:color w:val="000000"/>
                <w:sz w:val="21"/>
                <w:szCs w:val="20"/>
                <w:u w:color="000000"/>
              </w:rPr>
              <w:t>）</w:t>
            </w:r>
          </w:p>
        </w:tc>
        <w:tc>
          <w:tcPr>
            <w:tcW w:w="1271" w:type="dxa"/>
            <w:gridSpan w:val="6"/>
            <w:vAlign w:val="center"/>
          </w:tcPr>
          <w:p w:rsidR="00F3649A" w:rsidRPr="00F3649A" w:rsidRDefault="00F3649A" w:rsidP="00F3649A">
            <w:pPr>
              <w:jc w:val="center"/>
              <w:rPr>
                <w:rFonts w:ascii="Times New Roman" w:eastAsia="宋体" w:hAnsi="Times New Roman" w:cs="Times New Roman"/>
                <w:color w:val="000000"/>
                <w:sz w:val="21"/>
                <w:szCs w:val="20"/>
                <w:u w:color="000000"/>
              </w:rPr>
            </w:pPr>
            <w:r w:rsidRPr="00F3649A">
              <w:rPr>
                <w:rFonts w:ascii="Times New Roman" w:eastAsia="宋体" w:hAnsi="Times New Roman" w:cs="Times New Roman" w:hint="eastAsia"/>
                <w:color w:val="000000"/>
                <w:sz w:val="21"/>
                <w:szCs w:val="20"/>
                <w:u w:color="000000"/>
              </w:rPr>
              <w:t>小学教育学</w:t>
            </w:r>
          </w:p>
        </w:tc>
        <w:tc>
          <w:tcPr>
            <w:tcW w:w="2535" w:type="dxa"/>
            <w:gridSpan w:val="9"/>
            <w:vAlign w:val="center"/>
          </w:tcPr>
          <w:p w:rsidR="00F3649A" w:rsidRPr="00F3649A" w:rsidRDefault="00F3649A" w:rsidP="00FD25D6">
            <w:pPr>
              <w:jc w:val="center"/>
              <w:rPr>
                <w:rFonts w:ascii="Times New Roman" w:eastAsia="宋体" w:hAnsi="Times New Roman" w:cs="Times New Roman"/>
                <w:color w:val="000000"/>
                <w:sz w:val="21"/>
                <w:szCs w:val="20"/>
                <w:u w:color="000000"/>
              </w:rPr>
            </w:pPr>
            <w:r w:rsidRPr="00F3649A">
              <w:rPr>
                <w:rFonts w:ascii="Times New Roman" w:eastAsia="宋体" w:hAnsi="Times New Roman" w:cs="Times New Roman" w:hint="eastAsia"/>
                <w:color w:val="000000"/>
                <w:sz w:val="21"/>
                <w:szCs w:val="20"/>
                <w:u w:color="000000"/>
              </w:rPr>
              <w:t>小学教育</w:t>
            </w:r>
            <w:r w:rsidRPr="00F3649A">
              <w:rPr>
                <w:rFonts w:ascii="Times New Roman" w:eastAsia="宋体" w:hAnsi="Times New Roman" w:cs="Times New Roman" w:hint="eastAsia"/>
                <w:color w:val="000000"/>
                <w:sz w:val="21"/>
                <w:szCs w:val="20"/>
                <w:u w:color="000000"/>
              </w:rPr>
              <w:t>15.</w:t>
            </w:r>
            <w:r w:rsidR="00FD25D6" w:rsidRPr="00F3649A">
              <w:rPr>
                <w:rFonts w:ascii="Times New Roman" w:eastAsia="宋体" w:hAnsi="Times New Roman" w:cs="Times New Roman"/>
                <w:color w:val="000000"/>
                <w:sz w:val="21"/>
                <w:szCs w:val="20"/>
                <w:u w:color="000000"/>
              </w:rPr>
              <w:t xml:space="preserve"> </w:t>
            </w:r>
          </w:p>
        </w:tc>
        <w:tc>
          <w:tcPr>
            <w:tcW w:w="706" w:type="dxa"/>
            <w:gridSpan w:val="2"/>
            <w:vAlign w:val="center"/>
          </w:tcPr>
          <w:p w:rsidR="00F3649A" w:rsidRPr="00F3649A" w:rsidRDefault="00F3649A" w:rsidP="00F3649A">
            <w:pPr>
              <w:jc w:val="center"/>
              <w:rPr>
                <w:rFonts w:ascii="Times New Roman" w:eastAsia="宋体" w:hAnsi="Times New Roman" w:cs="Times New Roman"/>
                <w:color w:val="000000"/>
                <w:sz w:val="21"/>
                <w:szCs w:val="20"/>
                <w:u w:color="000000"/>
              </w:rPr>
            </w:pPr>
            <w:r w:rsidRPr="00F3649A">
              <w:rPr>
                <w:rFonts w:ascii="Times New Roman" w:eastAsia="宋体" w:hAnsi="Times New Roman" w:cs="Times New Roman" w:hint="eastAsia"/>
                <w:color w:val="000000"/>
                <w:sz w:val="21"/>
                <w:szCs w:val="20"/>
                <w:u w:color="000000"/>
              </w:rPr>
              <w:t>4</w:t>
            </w:r>
          </w:p>
        </w:tc>
        <w:tc>
          <w:tcPr>
            <w:tcW w:w="1184" w:type="dxa"/>
            <w:gridSpan w:val="2"/>
            <w:vAlign w:val="center"/>
          </w:tcPr>
          <w:p w:rsidR="00F3649A" w:rsidRPr="00C16990" w:rsidRDefault="00F3649A" w:rsidP="00F3649A">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r>
      <w:tr w:rsidR="00F3649A" w:rsidRPr="00C16990" w:rsidTr="00FD25D6">
        <w:trPr>
          <w:cantSplit/>
          <w:trHeight w:val="462"/>
        </w:trPr>
        <w:tc>
          <w:tcPr>
            <w:tcW w:w="643" w:type="dxa"/>
            <w:vMerge/>
            <w:vAlign w:val="center"/>
          </w:tcPr>
          <w:p w:rsidR="00F3649A" w:rsidRPr="00C16990" w:rsidRDefault="00F3649A" w:rsidP="00F3649A">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69" w:type="dxa"/>
            <w:vMerge/>
            <w:vAlign w:val="center"/>
          </w:tcPr>
          <w:p w:rsidR="00F3649A" w:rsidRPr="00C16990" w:rsidRDefault="00F3649A" w:rsidP="00F3649A">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783" w:type="dxa"/>
            <w:gridSpan w:val="5"/>
            <w:vAlign w:val="center"/>
          </w:tcPr>
          <w:p w:rsidR="00F3649A" w:rsidRPr="00F3649A" w:rsidRDefault="00F3649A" w:rsidP="00F3649A">
            <w:pPr>
              <w:jc w:val="center"/>
              <w:rPr>
                <w:rFonts w:ascii="Times New Roman" w:eastAsia="宋体" w:hAnsi="Times New Roman" w:cs="Times New Roman"/>
                <w:color w:val="000000"/>
                <w:sz w:val="21"/>
                <w:szCs w:val="20"/>
                <w:u w:color="000000"/>
              </w:rPr>
            </w:pPr>
            <w:r w:rsidRPr="00F3649A">
              <w:rPr>
                <w:rFonts w:ascii="Times New Roman" w:eastAsia="宋体" w:hAnsi="Times New Roman" w:cs="Times New Roman" w:hint="eastAsia"/>
                <w:color w:val="000000"/>
                <w:sz w:val="21"/>
                <w:szCs w:val="20"/>
                <w:u w:color="000000"/>
              </w:rPr>
              <w:t>2016-2017</w:t>
            </w:r>
            <w:r w:rsidRPr="00F3649A">
              <w:rPr>
                <w:rFonts w:ascii="Times New Roman" w:eastAsia="宋体" w:hAnsi="Times New Roman" w:cs="Times New Roman" w:hint="eastAsia"/>
                <w:color w:val="000000"/>
                <w:sz w:val="21"/>
                <w:szCs w:val="20"/>
                <w:u w:color="000000"/>
              </w:rPr>
              <w:t>（</w:t>
            </w:r>
            <w:r w:rsidRPr="00F3649A">
              <w:rPr>
                <w:rFonts w:ascii="Times New Roman" w:eastAsia="宋体" w:hAnsi="Times New Roman" w:cs="Times New Roman" w:hint="eastAsia"/>
                <w:color w:val="000000"/>
                <w:sz w:val="21"/>
                <w:szCs w:val="20"/>
                <w:u w:color="000000"/>
              </w:rPr>
              <w:t>2</w:t>
            </w:r>
            <w:r w:rsidRPr="00F3649A">
              <w:rPr>
                <w:rFonts w:ascii="Times New Roman" w:eastAsia="宋体" w:hAnsi="Times New Roman" w:cs="Times New Roman" w:hint="eastAsia"/>
                <w:color w:val="000000"/>
                <w:sz w:val="21"/>
                <w:szCs w:val="20"/>
                <w:u w:color="000000"/>
              </w:rPr>
              <w:t>）</w:t>
            </w:r>
          </w:p>
        </w:tc>
        <w:tc>
          <w:tcPr>
            <w:tcW w:w="1271" w:type="dxa"/>
            <w:gridSpan w:val="6"/>
            <w:vAlign w:val="center"/>
          </w:tcPr>
          <w:p w:rsidR="00F3649A" w:rsidRPr="00F3649A" w:rsidRDefault="00F3649A" w:rsidP="00F3649A">
            <w:pPr>
              <w:jc w:val="center"/>
              <w:rPr>
                <w:rFonts w:ascii="Times New Roman" w:eastAsia="宋体" w:hAnsi="Times New Roman" w:cs="Times New Roman"/>
                <w:color w:val="000000"/>
                <w:sz w:val="21"/>
                <w:szCs w:val="20"/>
                <w:u w:color="000000"/>
              </w:rPr>
            </w:pPr>
            <w:r w:rsidRPr="00F3649A">
              <w:rPr>
                <w:rFonts w:ascii="Times New Roman" w:eastAsia="宋体" w:hAnsi="Times New Roman" w:cs="Times New Roman" w:hint="eastAsia"/>
                <w:color w:val="000000"/>
                <w:sz w:val="21"/>
                <w:szCs w:val="20"/>
                <w:u w:color="000000"/>
              </w:rPr>
              <w:t>教育学基础</w:t>
            </w:r>
          </w:p>
        </w:tc>
        <w:tc>
          <w:tcPr>
            <w:tcW w:w="2535" w:type="dxa"/>
            <w:gridSpan w:val="9"/>
            <w:vAlign w:val="center"/>
          </w:tcPr>
          <w:p w:rsidR="00F3649A" w:rsidRPr="00F3649A" w:rsidRDefault="00F3649A" w:rsidP="00F3649A">
            <w:pPr>
              <w:jc w:val="center"/>
              <w:rPr>
                <w:rFonts w:ascii="Times New Roman" w:eastAsia="宋体" w:hAnsi="Times New Roman" w:cs="Times New Roman"/>
                <w:color w:val="000000"/>
                <w:sz w:val="21"/>
                <w:szCs w:val="20"/>
                <w:u w:color="000000"/>
              </w:rPr>
            </w:pPr>
            <w:r w:rsidRPr="00F3649A">
              <w:rPr>
                <w:rFonts w:ascii="Times New Roman" w:eastAsia="宋体" w:hAnsi="Times New Roman" w:cs="Times New Roman" w:hint="eastAsia"/>
                <w:color w:val="000000"/>
                <w:sz w:val="21"/>
                <w:szCs w:val="20"/>
                <w:u w:color="000000"/>
              </w:rPr>
              <w:t>汉语国际教育</w:t>
            </w:r>
            <w:r w:rsidRPr="00F3649A">
              <w:rPr>
                <w:rFonts w:ascii="Times New Roman" w:eastAsia="宋体" w:hAnsi="Times New Roman" w:cs="Times New Roman" w:hint="eastAsia"/>
                <w:color w:val="000000"/>
                <w:sz w:val="21"/>
                <w:szCs w:val="20"/>
                <w:u w:color="000000"/>
              </w:rPr>
              <w:t>14.15</w:t>
            </w:r>
          </w:p>
        </w:tc>
        <w:tc>
          <w:tcPr>
            <w:tcW w:w="706" w:type="dxa"/>
            <w:gridSpan w:val="2"/>
            <w:vAlign w:val="center"/>
          </w:tcPr>
          <w:p w:rsidR="00F3649A" w:rsidRPr="00F3649A" w:rsidRDefault="00F3649A" w:rsidP="00F3649A">
            <w:pPr>
              <w:jc w:val="center"/>
              <w:rPr>
                <w:rFonts w:ascii="Times New Roman" w:eastAsia="宋体" w:hAnsi="Times New Roman" w:cs="Times New Roman"/>
                <w:color w:val="000000"/>
                <w:sz w:val="21"/>
                <w:szCs w:val="20"/>
                <w:u w:color="000000"/>
              </w:rPr>
            </w:pPr>
            <w:r w:rsidRPr="00F3649A">
              <w:rPr>
                <w:rFonts w:ascii="Times New Roman" w:eastAsia="宋体" w:hAnsi="Times New Roman" w:cs="Times New Roman" w:hint="eastAsia"/>
                <w:color w:val="000000"/>
                <w:sz w:val="21"/>
                <w:szCs w:val="20"/>
                <w:u w:color="000000"/>
              </w:rPr>
              <w:t>4</w:t>
            </w:r>
          </w:p>
        </w:tc>
        <w:tc>
          <w:tcPr>
            <w:tcW w:w="1184" w:type="dxa"/>
            <w:gridSpan w:val="2"/>
            <w:vAlign w:val="center"/>
          </w:tcPr>
          <w:p w:rsidR="00F3649A" w:rsidRPr="00C16990" w:rsidRDefault="00F3649A" w:rsidP="00F3649A">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r>
      <w:tr w:rsidR="00F3649A" w:rsidRPr="00C16990" w:rsidTr="00FD25D6">
        <w:trPr>
          <w:cantSplit/>
          <w:trHeight w:val="461"/>
        </w:trPr>
        <w:tc>
          <w:tcPr>
            <w:tcW w:w="643" w:type="dxa"/>
            <w:vMerge/>
            <w:vAlign w:val="center"/>
          </w:tcPr>
          <w:p w:rsidR="00F3649A" w:rsidRPr="00C16990" w:rsidRDefault="00F3649A" w:rsidP="00F3649A">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69" w:type="dxa"/>
            <w:vMerge/>
            <w:vAlign w:val="center"/>
          </w:tcPr>
          <w:p w:rsidR="00F3649A" w:rsidRPr="00C16990" w:rsidRDefault="00F3649A" w:rsidP="00F3649A">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783" w:type="dxa"/>
            <w:gridSpan w:val="5"/>
            <w:vAlign w:val="center"/>
          </w:tcPr>
          <w:p w:rsidR="00F3649A" w:rsidRPr="00F3649A" w:rsidRDefault="00F3649A" w:rsidP="00F3649A">
            <w:pPr>
              <w:jc w:val="center"/>
              <w:rPr>
                <w:rFonts w:ascii="Times New Roman" w:eastAsia="宋体" w:hAnsi="Times New Roman" w:cs="Times New Roman"/>
                <w:color w:val="000000"/>
                <w:sz w:val="21"/>
                <w:szCs w:val="20"/>
                <w:u w:color="000000"/>
              </w:rPr>
            </w:pPr>
            <w:r w:rsidRPr="00F3649A">
              <w:rPr>
                <w:rFonts w:ascii="Times New Roman" w:eastAsia="宋体" w:hAnsi="Times New Roman" w:cs="Times New Roman" w:hint="eastAsia"/>
                <w:color w:val="000000"/>
                <w:sz w:val="21"/>
                <w:szCs w:val="20"/>
                <w:u w:color="000000"/>
              </w:rPr>
              <w:t>2017-2018</w:t>
            </w:r>
            <w:r w:rsidRPr="00F3649A">
              <w:rPr>
                <w:rFonts w:ascii="Times New Roman" w:eastAsia="宋体" w:hAnsi="Times New Roman" w:cs="Times New Roman" w:hint="eastAsia"/>
                <w:color w:val="000000"/>
                <w:sz w:val="21"/>
                <w:szCs w:val="20"/>
                <w:u w:color="000000"/>
              </w:rPr>
              <w:t>（</w:t>
            </w:r>
            <w:r w:rsidRPr="00F3649A">
              <w:rPr>
                <w:rFonts w:ascii="Times New Roman" w:eastAsia="宋体" w:hAnsi="Times New Roman" w:cs="Times New Roman" w:hint="eastAsia"/>
                <w:color w:val="000000"/>
                <w:sz w:val="21"/>
                <w:szCs w:val="20"/>
                <w:u w:color="000000"/>
              </w:rPr>
              <w:t>2</w:t>
            </w:r>
            <w:r w:rsidRPr="00F3649A">
              <w:rPr>
                <w:rFonts w:ascii="Times New Roman" w:eastAsia="宋体" w:hAnsi="Times New Roman" w:cs="Times New Roman" w:hint="eastAsia"/>
                <w:color w:val="000000"/>
                <w:sz w:val="21"/>
                <w:szCs w:val="20"/>
                <w:u w:color="000000"/>
              </w:rPr>
              <w:t>）</w:t>
            </w:r>
          </w:p>
        </w:tc>
        <w:tc>
          <w:tcPr>
            <w:tcW w:w="1271" w:type="dxa"/>
            <w:gridSpan w:val="6"/>
            <w:vAlign w:val="center"/>
          </w:tcPr>
          <w:p w:rsidR="00F3649A" w:rsidRPr="00F3649A" w:rsidRDefault="00F3649A" w:rsidP="00F3649A">
            <w:pPr>
              <w:jc w:val="center"/>
              <w:rPr>
                <w:rFonts w:ascii="Times New Roman" w:eastAsia="宋体" w:hAnsi="Times New Roman" w:cs="Times New Roman"/>
                <w:color w:val="000000"/>
                <w:sz w:val="21"/>
                <w:szCs w:val="20"/>
                <w:u w:color="000000"/>
              </w:rPr>
            </w:pPr>
            <w:r w:rsidRPr="00F3649A">
              <w:rPr>
                <w:rFonts w:ascii="Times New Roman" w:eastAsia="宋体" w:hAnsi="Times New Roman" w:cs="Times New Roman" w:hint="eastAsia"/>
                <w:color w:val="000000"/>
                <w:sz w:val="21"/>
                <w:szCs w:val="20"/>
                <w:u w:color="000000"/>
              </w:rPr>
              <w:t>小学教育学</w:t>
            </w:r>
          </w:p>
        </w:tc>
        <w:tc>
          <w:tcPr>
            <w:tcW w:w="2535" w:type="dxa"/>
            <w:gridSpan w:val="9"/>
            <w:vAlign w:val="center"/>
          </w:tcPr>
          <w:p w:rsidR="00F3649A" w:rsidRPr="00F3649A" w:rsidRDefault="00F3649A" w:rsidP="00FD25D6">
            <w:pPr>
              <w:jc w:val="center"/>
              <w:rPr>
                <w:rFonts w:ascii="Times New Roman" w:eastAsia="宋体" w:hAnsi="Times New Roman" w:cs="Times New Roman"/>
                <w:color w:val="000000"/>
                <w:sz w:val="21"/>
                <w:szCs w:val="20"/>
                <w:u w:color="000000"/>
              </w:rPr>
            </w:pPr>
            <w:r w:rsidRPr="00F3649A">
              <w:rPr>
                <w:rFonts w:ascii="Times New Roman" w:eastAsia="宋体" w:hAnsi="Times New Roman" w:cs="Times New Roman" w:hint="eastAsia"/>
                <w:color w:val="000000"/>
                <w:sz w:val="21"/>
                <w:szCs w:val="20"/>
                <w:u w:color="000000"/>
              </w:rPr>
              <w:t>小学教育</w:t>
            </w:r>
            <w:r w:rsidRPr="00F3649A">
              <w:rPr>
                <w:rFonts w:ascii="Times New Roman" w:eastAsia="宋体" w:hAnsi="Times New Roman" w:cs="Times New Roman" w:hint="eastAsia"/>
                <w:color w:val="000000"/>
                <w:sz w:val="21"/>
                <w:szCs w:val="20"/>
                <w:u w:color="000000"/>
              </w:rPr>
              <w:t>175.176</w:t>
            </w:r>
          </w:p>
        </w:tc>
        <w:tc>
          <w:tcPr>
            <w:tcW w:w="706" w:type="dxa"/>
            <w:gridSpan w:val="2"/>
            <w:vAlign w:val="center"/>
          </w:tcPr>
          <w:p w:rsidR="00F3649A" w:rsidRPr="00F3649A" w:rsidRDefault="00F3649A" w:rsidP="00F3649A">
            <w:pPr>
              <w:jc w:val="center"/>
              <w:rPr>
                <w:rFonts w:ascii="Times New Roman" w:eastAsia="宋体" w:hAnsi="Times New Roman" w:cs="Times New Roman"/>
                <w:color w:val="000000"/>
                <w:sz w:val="21"/>
                <w:szCs w:val="20"/>
                <w:u w:color="000000"/>
              </w:rPr>
            </w:pPr>
            <w:r w:rsidRPr="00F3649A">
              <w:rPr>
                <w:rFonts w:ascii="Times New Roman" w:eastAsia="宋体" w:hAnsi="Times New Roman" w:cs="Times New Roman" w:hint="eastAsia"/>
                <w:color w:val="000000"/>
                <w:sz w:val="21"/>
                <w:szCs w:val="20"/>
                <w:u w:color="000000"/>
              </w:rPr>
              <w:t>6</w:t>
            </w:r>
          </w:p>
        </w:tc>
        <w:tc>
          <w:tcPr>
            <w:tcW w:w="1184" w:type="dxa"/>
            <w:gridSpan w:val="2"/>
            <w:vAlign w:val="center"/>
          </w:tcPr>
          <w:p w:rsidR="00F3649A" w:rsidRPr="00C16990" w:rsidRDefault="00F3649A" w:rsidP="00F3649A">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r>
      <w:tr w:rsidR="00C16990" w:rsidRPr="00C16990" w:rsidTr="00FD25D6">
        <w:trPr>
          <w:cantSplit/>
          <w:trHeight w:val="462"/>
        </w:trPr>
        <w:tc>
          <w:tcPr>
            <w:tcW w:w="643"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69" w:type="dxa"/>
            <w:vMerge w:val="restart"/>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主要教学改革和科学研究工作简历</w:t>
            </w:r>
          </w:p>
        </w:tc>
        <w:tc>
          <w:tcPr>
            <w:tcW w:w="1783" w:type="dxa"/>
            <w:gridSpan w:val="5"/>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时间</w:t>
            </w:r>
          </w:p>
        </w:tc>
        <w:tc>
          <w:tcPr>
            <w:tcW w:w="4512" w:type="dxa"/>
            <w:gridSpan w:val="17"/>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项目名称</w:t>
            </w:r>
          </w:p>
        </w:tc>
        <w:tc>
          <w:tcPr>
            <w:tcW w:w="1184" w:type="dxa"/>
            <w:gridSpan w:val="2"/>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获奖情况</w:t>
            </w:r>
          </w:p>
        </w:tc>
      </w:tr>
      <w:tr w:rsidR="00C16990" w:rsidRPr="00C16990" w:rsidTr="00FD25D6">
        <w:trPr>
          <w:cantSplit/>
          <w:trHeight w:val="462"/>
        </w:trPr>
        <w:tc>
          <w:tcPr>
            <w:tcW w:w="643"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69"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783" w:type="dxa"/>
            <w:gridSpan w:val="5"/>
            <w:vAlign w:val="center"/>
          </w:tcPr>
          <w:p w:rsidR="00C16990" w:rsidRPr="00382A70" w:rsidRDefault="00382A70" w:rsidP="00C16990">
            <w:pPr>
              <w:widowControl w:val="0"/>
              <w:adjustRightInd/>
              <w:spacing w:after="0" w:line="320" w:lineRule="exact"/>
              <w:jc w:val="center"/>
              <w:textAlignment w:val="baseline"/>
              <w:rPr>
                <w:rFonts w:asciiTheme="majorEastAsia" w:eastAsiaTheme="majorEastAsia" w:hAnsiTheme="majorEastAsia" w:cs="Times New Roman"/>
                <w:color w:val="000000"/>
                <w:sz w:val="21"/>
                <w:szCs w:val="20"/>
                <w:u w:color="000000"/>
              </w:rPr>
            </w:pPr>
            <w:r w:rsidRPr="00382A70">
              <w:rPr>
                <w:rFonts w:asciiTheme="majorEastAsia" w:eastAsiaTheme="majorEastAsia" w:hAnsiTheme="majorEastAsia" w:cs="Times New Roman" w:hint="eastAsia"/>
                <w:color w:val="000000"/>
                <w:sz w:val="21"/>
                <w:szCs w:val="20"/>
                <w:u w:color="000000"/>
              </w:rPr>
              <w:t>2014年</w:t>
            </w:r>
          </w:p>
        </w:tc>
        <w:tc>
          <w:tcPr>
            <w:tcW w:w="4512" w:type="dxa"/>
            <w:gridSpan w:val="17"/>
            <w:vAlign w:val="center"/>
          </w:tcPr>
          <w:p w:rsidR="00C16990" w:rsidRPr="00382A70" w:rsidRDefault="00382A70" w:rsidP="00382A70">
            <w:pPr>
              <w:widowControl w:val="0"/>
              <w:adjustRightInd/>
              <w:spacing w:after="0" w:line="320" w:lineRule="exact"/>
              <w:jc w:val="center"/>
              <w:textAlignment w:val="baseline"/>
              <w:rPr>
                <w:rFonts w:asciiTheme="majorEastAsia" w:eastAsiaTheme="majorEastAsia" w:hAnsiTheme="majorEastAsia" w:cs="Times New Roman"/>
                <w:color w:val="000000"/>
                <w:sz w:val="21"/>
                <w:szCs w:val="20"/>
                <w:u w:color="000000"/>
              </w:rPr>
            </w:pPr>
            <w:r w:rsidRPr="00382A70">
              <w:rPr>
                <w:rFonts w:asciiTheme="majorEastAsia" w:eastAsiaTheme="majorEastAsia" w:hAnsiTheme="majorEastAsia" w:hint="eastAsia"/>
                <w:szCs w:val="21"/>
              </w:rPr>
              <w:t>浙江省哲学社会科学规划立项课题《基于“身份伦理”的教师诚信文化研究》</w:t>
            </w:r>
          </w:p>
        </w:tc>
        <w:tc>
          <w:tcPr>
            <w:tcW w:w="1184" w:type="dxa"/>
            <w:gridSpan w:val="2"/>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r>
      <w:tr w:rsidR="00C16990" w:rsidRPr="00C16990" w:rsidTr="00FD25D6">
        <w:trPr>
          <w:cantSplit/>
          <w:trHeight w:val="462"/>
        </w:trPr>
        <w:tc>
          <w:tcPr>
            <w:tcW w:w="643"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69"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783" w:type="dxa"/>
            <w:gridSpan w:val="5"/>
            <w:vAlign w:val="center"/>
          </w:tcPr>
          <w:p w:rsidR="00C16990" w:rsidRPr="00382A70" w:rsidRDefault="00382A70" w:rsidP="00C16990">
            <w:pPr>
              <w:widowControl w:val="0"/>
              <w:adjustRightInd/>
              <w:spacing w:after="0" w:line="320" w:lineRule="exact"/>
              <w:jc w:val="center"/>
              <w:textAlignment w:val="baseline"/>
              <w:rPr>
                <w:rFonts w:asciiTheme="majorEastAsia" w:eastAsiaTheme="majorEastAsia" w:hAnsiTheme="majorEastAsia" w:cs="Times New Roman"/>
                <w:color w:val="000000"/>
                <w:sz w:val="21"/>
                <w:szCs w:val="20"/>
                <w:u w:color="000000"/>
              </w:rPr>
            </w:pPr>
            <w:r w:rsidRPr="00382A70">
              <w:rPr>
                <w:rFonts w:asciiTheme="majorEastAsia" w:eastAsiaTheme="majorEastAsia" w:hAnsiTheme="majorEastAsia" w:cs="Times New Roman" w:hint="eastAsia"/>
                <w:color w:val="000000"/>
                <w:sz w:val="21"/>
                <w:szCs w:val="20"/>
                <w:u w:color="000000"/>
              </w:rPr>
              <w:t>2013年</w:t>
            </w:r>
          </w:p>
        </w:tc>
        <w:tc>
          <w:tcPr>
            <w:tcW w:w="4512" w:type="dxa"/>
            <w:gridSpan w:val="17"/>
            <w:vAlign w:val="center"/>
          </w:tcPr>
          <w:p w:rsidR="00C16990" w:rsidRPr="00382A70" w:rsidRDefault="00382A70" w:rsidP="00382A70">
            <w:pPr>
              <w:widowControl w:val="0"/>
              <w:adjustRightInd/>
              <w:spacing w:after="0" w:line="320" w:lineRule="exact"/>
              <w:jc w:val="center"/>
              <w:textAlignment w:val="baseline"/>
              <w:rPr>
                <w:rFonts w:asciiTheme="majorEastAsia" w:eastAsiaTheme="majorEastAsia" w:hAnsiTheme="majorEastAsia" w:cs="Times New Roman"/>
                <w:color w:val="000000"/>
                <w:sz w:val="21"/>
                <w:szCs w:val="20"/>
                <w:u w:color="000000"/>
              </w:rPr>
            </w:pPr>
            <w:r w:rsidRPr="00382A70">
              <w:rPr>
                <w:rFonts w:asciiTheme="majorEastAsia" w:eastAsiaTheme="majorEastAsia" w:hAnsiTheme="majorEastAsia" w:hint="eastAsia"/>
                <w:szCs w:val="21"/>
              </w:rPr>
              <w:t>浙江省高等教育教学改革项目《发展性教学辅导：教师教学发展模式研究》</w:t>
            </w:r>
          </w:p>
        </w:tc>
        <w:tc>
          <w:tcPr>
            <w:tcW w:w="1184" w:type="dxa"/>
            <w:gridSpan w:val="2"/>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r>
      <w:tr w:rsidR="00C16990" w:rsidRPr="00C16990" w:rsidTr="00FD25D6">
        <w:trPr>
          <w:cantSplit/>
          <w:trHeight w:val="462"/>
        </w:trPr>
        <w:tc>
          <w:tcPr>
            <w:tcW w:w="643"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69" w:type="dxa"/>
            <w:vMerge/>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783" w:type="dxa"/>
            <w:gridSpan w:val="5"/>
            <w:vAlign w:val="center"/>
          </w:tcPr>
          <w:p w:rsidR="00C16990" w:rsidRPr="00382A70" w:rsidRDefault="00382A70" w:rsidP="00C16990">
            <w:pPr>
              <w:widowControl w:val="0"/>
              <w:adjustRightInd/>
              <w:spacing w:after="0" w:line="320" w:lineRule="exact"/>
              <w:jc w:val="center"/>
              <w:textAlignment w:val="baseline"/>
              <w:rPr>
                <w:rFonts w:asciiTheme="majorEastAsia" w:eastAsiaTheme="majorEastAsia" w:hAnsiTheme="majorEastAsia" w:cs="Times New Roman"/>
                <w:color w:val="000000"/>
                <w:sz w:val="21"/>
                <w:szCs w:val="20"/>
                <w:u w:color="000000"/>
              </w:rPr>
            </w:pPr>
            <w:r w:rsidRPr="00382A70">
              <w:rPr>
                <w:rFonts w:asciiTheme="majorEastAsia" w:eastAsiaTheme="majorEastAsia" w:hAnsiTheme="majorEastAsia" w:cs="Times New Roman" w:hint="eastAsia"/>
                <w:color w:val="000000"/>
                <w:sz w:val="21"/>
                <w:szCs w:val="20"/>
                <w:u w:color="000000"/>
              </w:rPr>
              <w:t>2012年</w:t>
            </w:r>
          </w:p>
        </w:tc>
        <w:tc>
          <w:tcPr>
            <w:tcW w:w="4512" w:type="dxa"/>
            <w:gridSpan w:val="17"/>
            <w:vAlign w:val="center"/>
          </w:tcPr>
          <w:p w:rsidR="00C16990" w:rsidRPr="00382A70" w:rsidRDefault="00382A70" w:rsidP="00382A70">
            <w:pPr>
              <w:widowControl w:val="0"/>
              <w:adjustRightInd/>
              <w:spacing w:after="0" w:line="320" w:lineRule="exact"/>
              <w:jc w:val="center"/>
              <w:textAlignment w:val="baseline"/>
              <w:rPr>
                <w:rFonts w:asciiTheme="majorEastAsia" w:eastAsiaTheme="majorEastAsia" w:hAnsiTheme="majorEastAsia" w:cs="Times New Roman"/>
                <w:color w:val="000000"/>
                <w:sz w:val="21"/>
                <w:szCs w:val="20"/>
                <w:u w:color="000000"/>
              </w:rPr>
            </w:pPr>
            <w:r w:rsidRPr="00382A70">
              <w:rPr>
                <w:rFonts w:asciiTheme="majorEastAsia" w:eastAsiaTheme="majorEastAsia" w:hAnsiTheme="majorEastAsia" w:hint="eastAsia"/>
                <w:szCs w:val="21"/>
              </w:rPr>
              <w:t>浙江省教师教育科研项目《基于伦理自主性的师德教育模式改革与实践》</w:t>
            </w:r>
          </w:p>
        </w:tc>
        <w:tc>
          <w:tcPr>
            <w:tcW w:w="1184" w:type="dxa"/>
            <w:gridSpan w:val="2"/>
            <w:vAlign w:val="center"/>
          </w:tcPr>
          <w:p w:rsidR="00C16990" w:rsidRPr="00C16990" w:rsidRDefault="00C16990"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r>
      <w:tr w:rsidR="009C5BEA" w:rsidRPr="00C16990" w:rsidTr="00FD25D6">
        <w:trPr>
          <w:cantSplit/>
          <w:trHeight w:val="441"/>
        </w:trPr>
        <w:tc>
          <w:tcPr>
            <w:tcW w:w="643" w:type="dxa"/>
            <w:vMerge w:val="restart"/>
            <w:vAlign w:val="center"/>
          </w:tcPr>
          <w:p w:rsidR="009C5BEA" w:rsidRPr="00C16990" w:rsidRDefault="009C5BEA"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项</w:t>
            </w:r>
          </w:p>
          <w:p w:rsidR="009C5BEA" w:rsidRPr="00C16990" w:rsidRDefault="009C5BEA"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目</w:t>
            </w:r>
          </w:p>
          <w:p w:rsidR="009C5BEA" w:rsidRPr="00C16990" w:rsidRDefault="009C5BEA"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组</w:t>
            </w:r>
          </w:p>
        </w:tc>
        <w:tc>
          <w:tcPr>
            <w:tcW w:w="1369" w:type="dxa"/>
            <w:vAlign w:val="center"/>
          </w:tcPr>
          <w:p w:rsidR="009C5BEA" w:rsidRPr="00C16990" w:rsidRDefault="009C5BEA"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总人数</w:t>
            </w:r>
          </w:p>
        </w:tc>
        <w:tc>
          <w:tcPr>
            <w:tcW w:w="1037" w:type="dxa"/>
            <w:gridSpan w:val="2"/>
            <w:vAlign w:val="center"/>
          </w:tcPr>
          <w:p w:rsidR="009C5BEA" w:rsidRPr="00C16990" w:rsidRDefault="009C5BEA"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高级</w:t>
            </w:r>
          </w:p>
        </w:tc>
        <w:tc>
          <w:tcPr>
            <w:tcW w:w="827" w:type="dxa"/>
            <w:gridSpan w:val="4"/>
            <w:vAlign w:val="center"/>
          </w:tcPr>
          <w:p w:rsidR="009C5BEA" w:rsidRPr="00C16990" w:rsidRDefault="009C5BEA"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中级</w:t>
            </w:r>
          </w:p>
        </w:tc>
        <w:tc>
          <w:tcPr>
            <w:tcW w:w="986" w:type="dxa"/>
            <w:gridSpan w:val="3"/>
            <w:vAlign w:val="center"/>
          </w:tcPr>
          <w:p w:rsidR="009C5BEA" w:rsidRPr="00C16990" w:rsidRDefault="009C5BEA"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初级</w:t>
            </w:r>
          </w:p>
        </w:tc>
        <w:tc>
          <w:tcPr>
            <w:tcW w:w="993" w:type="dxa"/>
            <w:gridSpan w:val="4"/>
            <w:vAlign w:val="center"/>
          </w:tcPr>
          <w:p w:rsidR="009C5BEA" w:rsidRPr="00C16990" w:rsidRDefault="009C5BEA"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博士后</w:t>
            </w:r>
          </w:p>
        </w:tc>
        <w:tc>
          <w:tcPr>
            <w:tcW w:w="982" w:type="dxa"/>
            <w:gridSpan w:val="2"/>
            <w:vAlign w:val="center"/>
          </w:tcPr>
          <w:p w:rsidR="009C5BEA" w:rsidRPr="00C16990" w:rsidRDefault="009C5BEA"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博士</w:t>
            </w:r>
          </w:p>
        </w:tc>
        <w:tc>
          <w:tcPr>
            <w:tcW w:w="830" w:type="dxa"/>
            <w:gridSpan w:val="6"/>
            <w:vAlign w:val="center"/>
          </w:tcPr>
          <w:p w:rsidR="009C5BEA" w:rsidRPr="00C16990" w:rsidRDefault="009C5BEA"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硕士</w:t>
            </w:r>
          </w:p>
        </w:tc>
        <w:tc>
          <w:tcPr>
            <w:tcW w:w="1824" w:type="dxa"/>
            <w:gridSpan w:val="3"/>
            <w:vAlign w:val="center"/>
          </w:tcPr>
          <w:p w:rsidR="009C5BEA" w:rsidRPr="00C16990" w:rsidRDefault="009C5BEA"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参加单位数</w:t>
            </w:r>
          </w:p>
        </w:tc>
      </w:tr>
      <w:tr w:rsidR="009C5BEA" w:rsidRPr="00C16990" w:rsidTr="00FD25D6">
        <w:trPr>
          <w:cantSplit/>
          <w:trHeight w:val="462"/>
        </w:trPr>
        <w:tc>
          <w:tcPr>
            <w:tcW w:w="643" w:type="dxa"/>
            <w:vMerge/>
            <w:vAlign w:val="center"/>
          </w:tcPr>
          <w:p w:rsidR="009C5BEA" w:rsidRPr="00C16990" w:rsidRDefault="009C5BEA"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69" w:type="dxa"/>
            <w:vAlign w:val="center"/>
          </w:tcPr>
          <w:p w:rsidR="009C5BEA" w:rsidRPr="00C16990" w:rsidRDefault="00FD25D6"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5</w:t>
            </w:r>
          </w:p>
        </w:tc>
        <w:tc>
          <w:tcPr>
            <w:tcW w:w="1037" w:type="dxa"/>
            <w:gridSpan w:val="2"/>
            <w:vAlign w:val="center"/>
          </w:tcPr>
          <w:p w:rsidR="009C5BEA" w:rsidRPr="00C16990" w:rsidRDefault="00FD25D6"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3</w:t>
            </w:r>
          </w:p>
        </w:tc>
        <w:tc>
          <w:tcPr>
            <w:tcW w:w="827" w:type="dxa"/>
            <w:gridSpan w:val="4"/>
            <w:vAlign w:val="center"/>
          </w:tcPr>
          <w:p w:rsidR="009C5BEA" w:rsidRPr="00C16990" w:rsidRDefault="00FD25D6"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w:t>
            </w:r>
          </w:p>
        </w:tc>
        <w:tc>
          <w:tcPr>
            <w:tcW w:w="986" w:type="dxa"/>
            <w:gridSpan w:val="3"/>
            <w:vAlign w:val="center"/>
          </w:tcPr>
          <w:p w:rsidR="009C5BEA" w:rsidRPr="00C16990" w:rsidRDefault="009C5BEA"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993" w:type="dxa"/>
            <w:gridSpan w:val="4"/>
            <w:vAlign w:val="center"/>
          </w:tcPr>
          <w:p w:rsidR="009C5BEA" w:rsidRPr="00C16990" w:rsidRDefault="009C5BEA"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982" w:type="dxa"/>
            <w:gridSpan w:val="2"/>
            <w:vAlign w:val="center"/>
          </w:tcPr>
          <w:p w:rsidR="009C5BEA" w:rsidRPr="00C16990" w:rsidRDefault="009C5BEA"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830" w:type="dxa"/>
            <w:gridSpan w:val="6"/>
            <w:vAlign w:val="center"/>
          </w:tcPr>
          <w:p w:rsidR="009C5BEA" w:rsidRPr="00C16990" w:rsidRDefault="00FD25D6"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5</w:t>
            </w:r>
          </w:p>
        </w:tc>
        <w:tc>
          <w:tcPr>
            <w:tcW w:w="1824" w:type="dxa"/>
            <w:gridSpan w:val="3"/>
            <w:vAlign w:val="center"/>
          </w:tcPr>
          <w:p w:rsidR="009C5BEA" w:rsidRPr="00C16990" w:rsidRDefault="00FD25D6" w:rsidP="00C16990">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w:t>
            </w:r>
          </w:p>
        </w:tc>
      </w:tr>
      <w:tr w:rsidR="009C5BEA" w:rsidRPr="00C16990" w:rsidTr="00FD25D6">
        <w:trPr>
          <w:cantSplit/>
          <w:trHeight w:val="462"/>
        </w:trPr>
        <w:tc>
          <w:tcPr>
            <w:tcW w:w="643" w:type="dxa"/>
            <w:vMerge/>
            <w:vAlign w:val="center"/>
          </w:tcPr>
          <w:p w:rsidR="009C5BEA" w:rsidRPr="00C16990" w:rsidRDefault="009C5BEA"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69" w:type="dxa"/>
            <w:vMerge w:val="restart"/>
            <w:vAlign w:val="center"/>
          </w:tcPr>
          <w:p w:rsidR="009C5BEA" w:rsidRPr="00C16990" w:rsidRDefault="009C5BEA"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主要成员</w:t>
            </w:r>
          </w:p>
          <w:p w:rsidR="009C5BEA" w:rsidRPr="00C16990" w:rsidRDefault="009C5BEA"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不含申请者</w:t>
            </w:r>
          </w:p>
        </w:tc>
        <w:tc>
          <w:tcPr>
            <w:tcW w:w="936" w:type="dxa"/>
            <w:vAlign w:val="center"/>
          </w:tcPr>
          <w:p w:rsidR="009C5BEA" w:rsidRPr="00C16990" w:rsidRDefault="009C5BEA"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姓名</w:t>
            </w:r>
          </w:p>
        </w:tc>
        <w:tc>
          <w:tcPr>
            <w:tcW w:w="756" w:type="dxa"/>
            <w:gridSpan w:val="3"/>
            <w:vAlign w:val="center"/>
          </w:tcPr>
          <w:p w:rsidR="009C5BEA" w:rsidRPr="00C16990" w:rsidRDefault="009C5BEA"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性别</w:t>
            </w:r>
          </w:p>
        </w:tc>
        <w:tc>
          <w:tcPr>
            <w:tcW w:w="1065" w:type="dxa"/>
            <w:gridSpan w:val="4"/>
            <w:vAlign w:val="center"/>
          </w:tcPr>
          <w:p w:rsidR="009C5BEA" w:rsidRPr="00C16990" w:rsidRDefault="009C5BEA"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出生年月</w:t>
            </w:r>
          </w:p>
        </w:tc>
        <w:tc>
          <w:tcPr>
            <w:tcW w:w="860" w:type="dxa"/>
            <w:gridSpan w:val="4"/>
            <w:vAlign w:val="center"/>
          </w:tcPr>
          <w:p w:rsidR="009C5BEA" w:rsidRPr="00C16990" w:rsidRDefault="009C5BEA"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职称</w:t>
            </w:r>
          </w:p>
        </w:tc>
        <w:tc>
          <w:tcPr>
            <w:tcW w:w="1821" w:type="dxa"/>
            <w:gridSpan w:val="7"/>
            <w:vAlign w:val="center"/>
          </w:tcPr>
          <w:p w:rsidR="009C5BEA" w:rsidRPr="00C16990" w:rsidRDefault="009C5BEA"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工作单位</w:t>
            </w:r>
          </w:p>
        </w:tc>
        <w:tc>
          <w:tcPr>
            <w:tcW w:w="997" w:type="dxa"/>
            <w:gridSpan w:val="4"/>
            <w:vAlign w:val="center"/>
          </w:tcPr>
          <w:p w:rsidR="009C5BEA" w:rsidRPr="00C16990" w:rsidRDefault="009C5BEA"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分工</w:t>
            </w:r>
          </w:p>
        </w:tc>
        <w:tc>
          <w:tcPr>
            <w:tcW w:w="1044" w:type="dxa"/>
            <w:vAlign w:val="center"/>
          </w:tcPr>
          <w:p w:rsidR="009C5BEA" w:rsidRPr="00C16990" w:rsidRDefault="009C5BEA" w:rsidP="00C16990">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签字</w:t>
            </w:r>
          </w:p>
        </w:tc>
      </w:tr>
      <w:tr w:rsidR="00FD25D6" w:rsidRPr="00C16990" w:rsidTr="00FD25D6">
        <w:trPr>
          <w:cantSplit/>
          <w:trHeight w:val="462"/>
        </w:trPr>
        <w:tc>
          <w:tcPr>
            <w:tcW w:w="643" w:type="dxa"/>
            <w:vMerge/>
            <w:vAlign w:val="center"/>
          </w:tcPr>
          <w:p w:rsidR="00FD25D6" w:rsidRPr="00C16990" w:rsidRDefault="00FD25D6" w:rsidP="009C5BEA">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69" w:type="dxa"/>
            <w:vMerge/>
            <w:vAlign w:val="center"/>
          </w:tcPr>
          <w:p w:rsidR="00FD25D6" w:rsidRPr="00C16990" w:rsidRDefault="00FD25D6" w:rsidP="009C5BEA">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936" w:type="dxa"/>
            <w:vAlign w:val="center"/>
          </w:tcPr>
          <w:p w:rsidR="00FD25D6" w:rsidRPr="009C5BEA" w:rsidRDefault="00FD25D6" w:rsidP="00D376D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9C5BEA">
              <w:rPr>
                <w:rFonts w:ascii="Times New Roman" w:eastAsia="宋体" w:hAnsi="Times New Roman" w:cs="Times New Roman" w:hint="eastAsia"/>
                <w:color w:val="000000"/>
                <w:sz w:val="21"/>
                <w:szCs w:val="20"/>
                <w:u w:color="000000"/>
              </w:rPr>
              <w:t>胡伟俭</w:t>
            </w:r>
          </w:p>
        </w:tc>
        <w:tc>
          <w:tcPr>
            <w:tcW w:w="756" w:type="dxa"/>
            <w:gridSpan w:val="3"/>
            <w:vAlign w:val="center"/>
          </w:tcPr>
          <w:p w:rsidR="00FD25D6" w:rsidRPr="009C5BEA" w:rsidRDefault="00FD25D6" w:rsidP="00D376D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9C5BEA">
              <w:rPr>
                <w:rFonts w:ascii="Times New Roman" w:eastAsia="宋体" w:hAnsi="Times New Roman" w:cs="Times New Roman" w:hint="eastAsia"/>
                <w:color w:val="000000"/>
                <w:sz w:val="21"/>
                <w:szCs w:val="20"/>
                <w:u w:color="000000"/>
              </w:rPr>
              <w:t>男</w:t>
            </w:r>
          </w:p>
        </w:tc>
        <w:tc>
          <w:tcPr>
            <w:tcW w:w="1065" w:type="dxa"/>
            <w:gridSpan w:val="4"/>
            <w:vAlign w:val="center"/>
          </w:tcPr>
          <w:p w:rsidR="00FD25D6" w:rsidRPr="009C5BEA" w:rsidRDefault="00FD25D6" w:rsidP="00D376D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9C5BEA">
              <w:rPr>
                <w:rFonts w:ascii="Times New Roman" w:eastAsia="宋体" w:hAnsi="Times New Roman" w:cs="Times New Roman" w:hint="eastAsia"/>
                <w:color w:val="000000"/>
                <w:sz w:val="21"/>
                <w:szCs w:val="20"/>
                <w:u w:color="000000"/>
              </w:rPr>
              <w:t>1980.05</w:t>
            </w:r>
          </w:p>
        </w:tc>
        <w:tc>
          <w:tcPr>
            <w:tcW w:w="860" w:type="dxa"/>
            <w:gridSpan w:val="4"/>
            <w:vAlign w:val="center"/>
          </w:tcPr>
          <w:p w:rsidR="00FD25D6" w:rsidRPr="009C5BEA" w:rsidRDefault="00FD25D6" w:rsidP="00D376D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9C5BEA">
              <w:rPr>
                <w:rFonts w:ascii="Times New Roman" w:eastAsia="宋体" w:hAnsi="Times New Roman" w:cs="Times New Roman" w:hint="eastAsia"/>
                <w:color w:val="000000"/>
                <w:sz w:val="21"/>
                <w:szCs w:val="20"/>
                <w:u w:color="000000"/>
              </w:rPr>
              <w:t>讲师</w:t>
            </w:r>
          </w:p>
        </w:tc>
        <w:tc>
          <w:tcPr>
            <w:tcW w:w="1821" w:type="dxa"/>
            <w:gridSpan w:val="7"/>
            <w:vAlign w:val="center"/>
          </w:tcPr>
          <w:p w:rsidR="00FD25D6" w:rsidRPr="009C5BEA" w:rsidRDefault="00FD25D6" w:rsidP="00D376D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9C5BEA">
              <w:rPr>
                <w:rFonts w:ascii="Times New Roman" w:eastAsia="宋体" w:hAnsi="Times New Roman" w:cs="Times New Roman" w:hint="eastAsia"/>
                <w:color w:val="000000"/>
                <w:sz w:val="21"/>
                <w:szCs w:val="20"/>
                <w:u w:color="000000"/>
              </w:rPr>
              <w:t>工学院</w:t>
            </w:r>
          </w:p>
        </w:tc>
        <w:tc>
          <w:tcPr>
            <w:tcW w:w="997" w:type="dxa"/>
            <w:gridSpan w:val="4"/>
            <w:vAlign w:val="center"/>
          </w:tcPr>
          <w:p w:rsidR="00FD25D6" w:rsidRPr="009C5BEA" w:rsidRDefault="00FD25D6" w:rsidP="009C5BEA">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设计</w:t>
            </w:r>
          </w:p>
        </w:tc>
        <w:tc>
          <w:tcPr>
            <w:tcW w:w="1044" w:type="dxa"/>
            <w:vAlign w:val="center"/>
          </w:tcPr>
          <w:p w:rsidR="00FD25D6" w:rsidRPr="00C16990" w:rsidRDefault="00FD25D6" w:rsidP="009C5BEA">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r>
      <w:tr w:rsidR="00FD25D6" w:rsidRPr="00C16990" w:rsidTr="00FD25D6">
        <w:trPr>
          <w:cantSplit/>
          <w:trHeight w:val="462"/>
        </w:trPr>
        <w:tc>
          <w:tcPr>
            <w:tcW w:w="643" w:type="dxa"/>
            <w:vMerge/>
            <w:vAlign w:val="center"/>
          </w:tcPr>
          <w:p w:rsidR="00FD25D6" w:rsidRPr="00C16990" w:rsidRDefault="00FD25D6" w:rsidP="009C5BEA">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69" w:type="dxa"/>
            <w:vMerge/>
            <w:vAlign w:val="center"/>
          </w:tcPr>
          <w:p w:rsidR="00FD25D6" w:rsidRPr="00C16990" w:rsidRDefault="00FD25D6" w:rsidP="009C5BEA">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936" w:type="dxa"/>
            <w:vAlign w:val="center"/>
          </w:tcPr>
          <w:p w:rsidR="00FD25D6" w:rsidRPr="009C5BEA" w:rsidRDefault="00FD25D6" w:rsidP="00292E3B">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季旭峰</w:t>
            </w:r>
          </w:p>
        </w:tc>
        <w:tc>
          <w:tcPr>
            <w:tcW w:w="756" w:type="dxa"/>
            <w:gridSpan w:val="3"/>
            <w:vAlign w:val="center"/>
          </w:tcPr>
          <w:p w:rsidR="00FD25D6" w:rsidRPr="009C5BEA" w:rsidRDefault="00FD25D6" w:rsidP="00292E3B">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女</w:t>
            </w:r>
          </w:p>
        </w:tc>
        <w:tc>
          <w:tcPr>
            <w:tcW w:w="1065" w:type="dxa"/>
            <w:gridSpan w:val="4"/>
            <w:vAlign w:val="center"/>
          </w:tcPr>
          <w:p w:rsidR="00FD25D6" w:rsidRPr="009C5BEA" w:rsidRDefault="00FD25D6" w:rsidP="00292E3B">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1976.07</w:t>
            </w:r>
          </w:p>
        </w:tc>
        <w:tc>
          <w:tcPr>
            <w:tcW w:w="860" w:type="dxa"/>
            <w:gridSpan w:val="4"/>
            <w:vAlign w:val="center"/>
          </w:tcPr>
          <w:p w:rsidR="00FD25D6" w:rsidRPr="009C5BEA" w:rsidRDefault="00FD25D6" w:rsidP="00292E3B">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副教授</w:t>
            </w:r>
          </w:p>
        </w:tc>
        <w:tc>
          <w:tcPr>
            <w:tcW w:w="1821" w:type="dxa"/>
            <w:gridSpan w:val="7"/>
            <w:vAlign w:val="center"/>
          </w:tcPr>
          <w:p w:rsidR="00FD25D6" w:rsidRPr="009C5BEA" w:rsidRDefault="00FD25D6" w:rsidP="00292E3B">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继续教育学院</w:t>
            </w:r>
          </w:p>
        </w:tc>
        <w:tc>
          <w:tcPr>
            <w:tcW w:w="997" w:type="dxa"/>
            <w:gridSpan w:val="4"/>
            <w:vAlign w:val="center"/>
          </w:tcPr>
          <w:p w:rsidR="00FD25D6" w:rsidRPr="009C5BEA" w:rsidRDefault="00FD25D6" w:rsidP="00292E3B">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组织</w:t>
            </w:r>
          </w:p>
        </w:tc>
        <w:tc>
          <w:tcPr>
            <w:tcW w:w="1044" w:type="dxa"/>
            <w:vAlign w:val="center"/>
          </w:tcPr>
          <w:p w:rsidR="00FD25D6" w:rsidRPr="00C16990" w:rsidRDefault="00FD25D6" w:rsidP="00292E3B">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r>
      <w:tr w:rsidR="00FD25D6" w:rsidRPr="00C16990" w:rsidTr="00FD25D6">
        <w:trPr>
          <w:cantSplit/>
          <w:trHeight w:val="462"/>
        </w:trPr>
        <w:tc>
          <w:tcPr>
            <w:tcW w:w="643" w:type="dxa"/>
            <w:vMerge/>
            <w:vAlign w:val="center"/>
          </w:tcPr>
          <w:p w:rsidR="00FD25D6" w:rsidRPr="00C16990" w:rsidRDefault="00FD25D6" w:rsidP="009C5BEA">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69" w:type="dxa"/>
            <w:vMerge/>
            <w:vAlign w:val="center"/>
          </w:tcPr>
          <w:p w:rsidR="00FD25D6" w:rsidRPr="00C16990" w:rsidRDefault="00FD25D6" w:rsidP="009C5BEA">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936" w:type="dxa"/>
            <w:vAlign w:val="center"/>
          </w:tcPr>
          <w:p w:rsidR="00FD25D6" w:rsidRPr="009C5BEA" w:rsidRDefault="00FD25D6" w:rsidP="0030423A">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陈美萍</w:t>
            </w:r>
          </w:p>
        </w:tc>
        <w:tc>
          <w:tcPr>
            <w:tcW w:w="756" w:type="dxa"/>
            <w:gridSpan w:val="3"/>
            <w:vAlign w:val="center"/>
          </w:tcPr>
          <w:p w:rsidR="00FD25D6" w:rsidRPr="009C5BEA" w:rsidRDefault="00FD25D6" w:rsidP="0030423A">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女</w:t>
            </w:r>
          </w:p>
        </w:tc>
        <w:tc>
          <w:tcPr>
            <w:tcW w:w="1065" w:type="dxa"/>
            <w:gridSpan w:val="4"/>
            <w:vAlign w:val="center"/>
          </w:tcPr>
          <w:p w:rsidR="00FD25D6" w:rsidRPr="009C5BEA" w:rsidRDefault="00FD25D6" w:rsidP="00034F4E">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9C5BEA">
              <w:rPr>
                <w:rFonts w:ascii="Times New Roman" w:eastAsia="宋体" w:hAnsi="Times New Roman" w:cs="Times New Roman" w:hint="eastAsia"/>
                <w:color w:val="000000"/>
                <w:sz w:val="21"/>
                <w:szCs w:val="20"/>
                <w:u w:color="000000"/>
              </w:rPr>
              <w:t>19</w:t>
            </w:r>
            <w:r w:rsidR="00034F4E">
              <w:rPr>
                <w:rFonts w:ascii="Times New Roman" w:eastAsia="宋体" w:hAnsi="Times New Roman" w:cs="Times New Roman" w:hint="eastAsia"/>
                <w:color w:val="000000"/>
                <w:sz w:val="21"/>
                <w:szCs w:val="20"/>
                <w:u w:color="000000"/>
              </w:rPr>
              <w:t>86</w:t>
            </w:r>
            <w:r w:rsidRPr="009C5BEA">
              <w:rPr>
                <w:rFonts w:ascii="Times New Roman" w:eastAsia="宋体" w:hAnsi="Times New Roman" w:cs="Times New Roman" w:hint="eastAsia"/>
                <w:color w:val="000000"/>
                <w:sz w:val="21"/>
                <w:szCs w:val="20"/>
                <w:u w:color="000000"/>
              </w:rPr>
              <w:t>.06</w:t>
            </w:r>
          </w:p>
        </w:tc>
        <w:tc>
          <w:tcPr>
            <w:tcW w:w="860" w:type="dxa"/>
            <w:gridSpan w:val="4"/>
            <w:vAlign w:val="center"/>
          </w:tcPr>
          <w:p w:rsidR="00FD25D6" w:rsidRPr="009C5BEA" w:rsidRDefault="00034F4E" w:rsidP="0030423A">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助研</w:t>
            </w:r>
          </w:p>
        </w:tc>
        <w:tc>
          <w:tcPr>
            <w:tcW w:w="1821" w:type="dxa"/>
            <w:gridSpan w:val="7"/>
            <w:vAlign w:val="center"/>
          </w:tcPr>
          <w:p w:rsidR="00FD25D6" w:rsidRPr="009C5BEA" w:rsidRDefault="00FD25D6" w:rsidP="0030423A">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教务处</w:t>
            </w:r>
          </w:p>
        </w:tc>
        <w:tc>
          <w:tcPr>
            <w:tcW w:w="997" w:type="dxa"/>
            <w:gridSpan w:val="4"/>
            <w:vAlign w:val="center"/>
          </w:tcPr>
          <w:p w:rsidR="00FD25D6" w:rsidRPr="009C5BEA" w:rsidRDefault="00FD25D6" w:rsidP="0030423A">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实施</w:t>
            </w:r>
          </w:p>
        </w:tc>
        <w:tc>
          <w:tcPr>
            <w:tcW w:w="1044" w:type="dxa"/>
            <w:vAlign w:val="center"/>
          </w:tcPr>
          <w:p w:rsidR="00FD25D6" w:rsidRPr="00C16990" w:rsidRDefault="00FD25D6" w:rsidP="0030423A">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r>
      <w:tr w:rsidR="00FD25D6" w:rsidRPr="00C16990" w:rsidTr="00FD25D6">
        <w:trPr>
          <w:cantSplit/>
          <w:trHeight w:val="483"/>
        </w:trPr>
        <w:tc>
          <w:tcPr>
            <w:tcW w:w="643" w:type="dxa"/>
            <w:vMerge/>
            <w:vAlign w:val="center"/>
          </w:tcPr>
          <w:p w:rsidR="00FD25D6" w:rsidRPr="00C16990" w:rsidRDefault="00FD25D6" w:rsidP="009C5BEA">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69" w:type="dxa"/>
            <w:vMerge/>
            <w:vAlign w:val="center"/>
          </w:tcPr>
          <w:p w:rsidR="00FD25D6" w:rsidRPr="00C16990" w:rsidRDefault="00FD25D6" w:rsidP="009C5BEA">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936" w:type="dxa"/>
            <w:vAlign w:val="center"/>
          </w:tcPr>
          <w:p w:rsidR="00FD25D6" w:rsidRPr="009C5BEA" w:rsidRDefault="00FD25D6" w:rsidP="009C5BEA">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9C5BEA">
              <w:rPr>
                <w:rFonts w:ascii="Times New Roman" w:eastAsia="宋体" w:hAnsi="Times New Roman" w:cs="Times New Roman" w:hint="eastAsia"/>
                <w:color w:val="000000"/>
                <w:sz w:val="21"/>
                <w:szCs w:val="20"/>
                <w:u w:color="000000"/>
              </w:rPr>
              <w:t>田用杰</w:t>
            </w:r>
          </w:p>
        </w:tc>
        <w:tc>
          <w:tcPr>
            <w:tcW w:w="756" w:type="dxa"/>
            <w:gridSpan w:val="3"/>
            <w:vAlign w:val="center"/>
          </w:tcPr>
          <w:p w:rsidR="00FD25D6" w:rsidRPr="009C5BEA" w:rsidRDefault="00FD25D6" w:rsidP="009C5BEA">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9C5BEA">
              <w:rPr>
                <w:rFonts w:ascii="Times New Roman" w:eastAsia="宋体" w:hAnsi="Times New Roman" w:cs="Times New Roman" w:hint="eastAsia"/>
                <w:color w:val="000000"/>
                <w:sz w:val="21"/>
                <w:szCs w:val="20"/>
                <w:u w:color="000000"/>
              </w:rPr>
              <w:t>男</w:t>
            </w:r>
          </w:p>
        </w:tc>
        <w:tc>
          <w:tcPr>
            <w:tcW w:w="1065" w:type="dxa"/>
            <w:gridSpan w:val="4"/>
            <w:vAlign w:val="center"/>
          </w:tcPr>
          <w:p w:rsidR="00FD25D6" w:rsidRPr="009C5BEA" w:rsidRDefault="00FD25D6" w:rsidP="009C5BEA">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9C5BEA">
              <w:rPr>
                <w:rFonts w:ascii="Times New Roman" w:eastAsia="宋体" w:hAnsi="Times New Roman" w:cs="Times New Roman" w:hint="eastAsia"/>
                <w:color w:val="000000"/>
                <w:sz w:val="21"/>
                <w:szCs w:val="20"/>
                <w:u w:color="000000"/>
              </w:rPr>
              <w:t>1967.03</w:t>
            </w:r>
          </w:p>
        </w:tc>
        <w:tc>
          <w:tcPr>
            <w:tcW w:w="860" w:type="dxa"/>
            <w:gridSpan w:val="4"/>
            <w:vAlign w:val="center"/>
          </w:tcPr>
          <w:p w:rsidR="00FD25D6" w:rsidRPr="009C5BEA" w:rsidRDefault="00FD25D6" w:rsidP="00FD25D6">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9C5BEA">
              <w:rPr>
                <w:rFonts w:ascii="Times New Roman" w:eastAsia="宋体" w:hAnsi="Times New Roman" w:cs="Times New Roman" w:hint="eastAsia"/>
                <w:color w:val="000000"/>
                <w:sz w:val="21"/>
                <w:szCs w:val="20"/>
                <w:u w:color="000000"/>
              </w:rPr>
              <w:t>中</w:t>
            </w:r>
            <w:r>
              <w:rPr>
                <w:rFonts w:ascii="Times New Roman" w:eastAsia="宋体" w:hAnsi="Times New Roman" w:cs="Times New Roman" w:hint="eastAsia"/>
                <w:color w:val="000000"/>
                <w:sz w:val="21"/>
                <w:szCs w:val="20"/>
                <w:u w:color="000000"/>
              </w:rPr>
              <w:t>高</w:t>
            </w:r>
          </w:p>
        </w:tc>
        <w:tc>
          <w:tcPr>
            <w:tcW w:w="1821" w:type="dxa"/>
            <w:gridSpan w:val="7"/>
            <w:vAlign w:val="center"/>
          </w:tcPr>
          <w:p w:rsidR="00FD25D6" w:rsidRPr="009C5BEA" w:rsidRDefault="00FD25D6" w:rsidP="009C5BEA">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sidRPr="009C5BEA">
              <w:rPr>
                <w:rFonts w:ascii="Times New Roman" w:eastAsia="宋体" w:hAnsi="Times New Roman" w:cs="Times New Roman" w:hint="eastAsia"/>
                <w:color w:val="000000"/>
                <w:sz w:val="21"/>
                <w:szCs w:val="20"/>
                <w:u w:color="000000"/>
              </w:rPr>
              <w:t>市教育研究院</w:t>
            </w:r>
          </w:p>
        </w:tc>
        <w:tc>
          <w:tcPr>
            <w:tcW w:w="997" w:type="dxa"/>
            <w:gridSpan w:val="4"/>
            <w:vAlign w:val="center"/>
          </w:tcPr>
          <w:p w:rsidR="00FD25D6" w:rsidRPr="009C5BEA" w:rsidRDefault="00034F4E" w:rsidP="009C5BEA">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实施</w:t>
            </w:r>
          </w:p>
        </w:tc>
        <w:tc>
          <w:tcPr>
            <w:tcW w:w="1044" w:type="dxa"/>
            <w:vAlign w:val="center"/>
          </w:tcPr>
          <w:p w:rsidR="00FD25D6" w:rsidRPr="00C16990" w:rsidRDefault="00FD25D6" w:rsidP="009C5BEA">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bookmarkStart w:id="0" w:name="_GoBack"/>
            <w:bookmarkEnd w:id="0"/>
          </w:p>
        </w:tc>
      </w:tr>
    </w:tbl>
    <w:p w:rsidR="00C16990" w:rsidRPr="00C16990" w:rsidRDefault="00C16990" w:rsidP="00C16990">
      <w:pPr>
        <w:widowControl w:val="0"/>
        <w:adjustRightInd/>
        <w:spacing w:after="0" w:line="460" w:lineRule="exact"/>
        <w:jc w:val="both"/>
        <w:textAlignment w:val="baseline"/>
        <w:rPr>
          <w:rFonts w:ascii="Times New Roman" w:eastAsia="仿宋_GB2312" w:hAnsi="Times New Roman" w:cs="Times New Roman"/>
          <w:color w:val="000000"/>
          <w:sz w:val="21"/>
          <w:szCs w:val="21"/>
          <w:u w:color="000000"/>
        </w:rPr>
      </w:pPr>
      <w:r w:rsidRPr="00C16990">
        <w:rPr>
          <w:rFonts w:ascii="Times New Roman" w:eastAsia="仿宋_GB2312" w:hAnsi="Times New Roman" w:cs="Times New Roman" w:hint="eastAsia"/>
          <w:color w:val="000000"/>
          <w:sz w:val="21"/>
          <w:szCs w:val="21"/>
          <w:u w:color="000000"/>
        </w:rPr>
        <w:t>备注：项目组主要成员不超过四人，没有参与人的务必填写</w:t>
      </w:r>
      <w:r w:rsidRPr="00C16990">
        <w:rPr>
          <w:rFonts w:ascii="Times New Roman" w:eastAsia="仿宋_GB2312" w:hAnsi="Times New Roman" w:cs="Times New Roman"/>
          <w:color w:val="000000"/>
          <w:sz w:val="21"/>
          <w:szCs w:val="21"/>
          <w:u w:color="000000"/>
        </w:rPr>
        <w:t>“</w:t>
      </w:r>
      <w:r w:rsidRPr="00C16990">
        <w:rPr>
          <w:rFonts w:ascii="Times New Roman" w:eastAsia="仿宋_GB2312" w:hAnsi="Times New Roman" w:cs="Times New Roman" w:hint="eastAsia"/>
          <w:color w:val="000000"/>
          <w:sz w:val="21"/>
          <w:szCs w:val="21"/>
          <w:u w:color="000000"/>
        </w:rPr>
        <w:t>无</w:t>
      </w:r>
      <w:r w:rsidRPr="00C16990">
        <w:rPr>
          <w:rFonts w:ascii="Times New Roman" w:eastAsia="仿宋_GB2312" w:hAnsi="Times New Roman" w:cs="Times New Roman"/>
          <w:color w:val="000000"/>
          <w:sz w:val="21"/>
          <w:szCs w:val="21"/>
          <w:u w:color="000000"/>
        </w:rPr>
        <w:t>”</w:t>
      </w:r>
      <w:r w:rsidRPr="00C16990">
        <w:rPr>
          <w:rFonts w:ascii="Times New Roman" w:eastAsia="仿宋_GB2312" w:hAnsi="Times New Roman" w:cs="Times New Roman" w:hint="eastAsia"/>
          <w:color w:val="000000"/>
          <w:sz w:val="21"/>
          <w:szCs w:val="21"/>
          <w:u w:color="000000"/>
        </w:rPr>
        <w:t>。</w:t>
      </w:r>
    </w:p>
    <w:p w:rsidR="009C5BEA" w:rsidRDefault="009C5BEA">
      <w:pPr>
        <w:adjustRightInd/>
        <w:snapToGrid/>
        <w:spacing w:line="220" w:lineRule="atLeast"/>
        <w:rPr>
          <w:rFonts w:ascii="Times New Roman" w:eastAsia="仿宋_GB2312" w:hAnsi="Times New Roman" w:cs="Times New Roman"/>
          <w:color w:val="000000"/>
          <w:sz w:val="28"/>
          <w:szCs w:val="20"/>
          <w:u w:color="000000"/>
        </w:rPr>
      </w:pPr>
      <w:r>
        <w:rPr>
          <w:rFonts w:ascii="Times New Roman" w:eastAsia="仿宋_GB2312" w:hAnsi="Times New Roman" w:cs="Times New Roman"/>
          <w:color w:val="000000"/>
          <w:sz w:val="28"/>
          <w:szCs w:val="20"/>
          <w:u w:color="000000"/>
        </w:rPr>
        <w:br w:type="page"/>
      </w:r>
    </w:p>
    <w:p w:rsidR="00C16990" w:rsidRPr="00C16990" w:rsidRDefault="00C16990" w:rsidP="00C16990">
      <w:pPr>
        <w:widowControl w:val="0"/>
        <w:adjustRightInd/>
        <w:spacing w:after="0" w:line="544"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hint="eastAsia"/>
          <w:color w:val="000000"/>
          <w:sz w:val="28"/>
          <w:szCs w:val="20"/>
          <w:u w:color="000000"/>
        </w:rPr>
        <w:lastRenderedPageBreak/>
        <w:t>二、立项依据：</w:t>
      </w:r>
      <w:r w:rsidRPr="00C16990">
        <w:rPr>
          <w:rFonts w:ascii="Times New Roman" w:eastAsia="仿宋_GB2312" w:hAnsi="Times New Roman" w:cs="Times New Roman" w:hint="eastAsia"/>
          <w:color w:val="000000"/>
          <w:sz w:val="21"/>
          <w:szCs w:val="20"/>
          <w:u w:color="000000"/>
        </w:rPr>
        <w:t>（项目的意义、现状分析）</w:t>
      </w:r>
    </w:p>
    <w:tbl>
      <w:tblPr>
        <w:tblW w:w="0" w:type="auto"/>
        <w:jc w:val="center"/>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564"/>
      </w:tblGrid>
      <w:tr w:rsidR="00C16990" w:rsidRPr="00C16990" w:rsidTr="007E2140">
        <w:trPr>
          <w:trHeight w:val="12323"/>
          <w:jc w:val="center"/>
        </w:trPr>
        <w:tc>
          <w:tcPr>
            <w:tcW w:w="8564" w:type="dxa"/>
            <w:tcBorders>
              <w:top w:val="single" w:sz="4" w:space="0" w:color="auto"/>
              <w:left w:val="single" w:sz="2" w:space="0" w:color="000000"/>
              <w:bottom w:val="single" w:sz="2" w:space="0" w:color="000000"/>
              <w:right w:val="single" w:sz="2" w:space="0" w:color="000000"/>
            </w:tcBorders>
          </w:tcPr>
          <w:p w:rsidR="007E2140" w:rsidRDefault="007E2140" w:rsidP="00F3649A">
            <w:pPr>
              <w:widowControl w:val="0"/>
              <w:adjustRightInd/>
              <w:spacing w:after="0" w:line="360" w:lineRule="auto"/>
              <w:jc w:val="both"/>
              <w:rPr>
                <w:rFonts w:ascii="宋体" w:eastAsia="宋体" w:hAnsi="宋体" w:cs="Times New Roman"/>
                <w:b/>
                <w:kern w:val="2"/>
                <w:sz w:val="21"/>
                <w:szCs w:val="24"/>
              </w:rPr>
            </w:pPr>
          </w:p>
          <w:p w:rsidR="00F3649A" w:rsidRPr="00F3649A" w:rsidRDefault="00F3649A" w:rsidP="00F3649A">
            <w:pPr>
              <w:widowControl w:val="0"/>
              <w:adjustRightInd/>
              <w:spacing w:after="0" w:line="360" w:lineRule="auto"/>
              <w:jc w:val="both"/>
              <w:rPr>
                <w:rFonts w:ascii="宋体" w:eastAsia="宋体" w:hAnsi="宋体" w:cs="Times New Roman"/>
                <w:b/>
                <w:kern w:val="2"/>
                <w:sz w:val="21"/>
                <w:szCs w:val="24"/>
              </w:rPr>
            </w:pPr>
            <w:r w:rsidRPr="00F3649A">
              <w:rPr>
                <w:rFonts w:ascii="宋体" w:eastAsia="宋体" w:hAnsi="宋体" w:cs="Times New Roman" w:hint="eastAsia"/>
                <w:b/>
                <w:kern w:val="2"/>
                <w:sz w:val="21"/>
                <w:szCs w:val="24"/>
              </w:rPr>
              <w:t>（一）背景意义</w:t>
            </w:r>
          </w:p>
          <w:p w:rsidR="00F3649A" w:rsidRPr="00F3649A" w:rsidRDefault="00F3649A" w:rsidP="00F3649A">
            <w:pPr>
              <w:widowControl w:val="0"/>
              <w:adjustRightInd/>
              <w:spacing w:after="0" w:line="360" w:lineRule="auto"/>
              <w:ind w:firstLineChars="200" w:firstLine="420"/>
              <w:jc w:val="both"/>
              <w:rPr>
                <w:rFonts w:ascii="宋体" w:eastAsia="宋体" w:hAnsi="宋体" w:cs="Times New Roman"/>
                <w:kern w:val="2"/>
                <w:sz w:val="21"/>
                <w:szCs w:val="24"/>
              </w:rPr>
            </w:pPr>
            <w:r w:rsidRPr="00F3649A">
              <w:rPr>
                <w:rFonts w:ascii="宋体" w:eastAsia="宋体" w:hAnsi="宋体" w:cs="Times New Roman" w:hint="eastAsia"/>
                <w:kern w:val="2"/>
                <w:sz w:val="21"/>
                <w:szCs w:val="24"/>
              </w:rPr>
              <w:t>实现教育公平，提高教育质量，促进教育的内涵发展是当前教育改革的核心任务。教育质量是衡量一个区域社会综合实力的重要指标之一，而其中教育质量评价具有重要的导向作用，是教育综合改革的关键环节。推进中小学教育质量评价改革，是推动中小学全面贯彻党的教育方针、全面实施素质教育、落实立德树人根本任务的重要举措，是引导社会和家长树立科学的教育质量观、营造良好育人环境的迫切需要，是基本实现教育现代化、加强和改进教育宏观管理的必然要求。</w:t>
            </w:r>
          </w:p>
          <w:p w:rsidR="00F3649A" w:rsidRPr="00F3649A" w:rsidRDefault="00F3649A" w:rsidP="00F3649A">
            <w:pPr>
              <w:widowControl w:val="0"/>
              <w:adjustRightInd/>
              <w:spacing w:after="0" w:line="360" w:lineRule="auto"/>
              <w:ind w:firstLineChars="200" w:firstLine="420"/>
              <w:jc w:val="both"/>
              <w:rPr>
                <w:rFonts w:ascii="宋体" w:eastAsia="宋体" w:hAnsi="宋体" w:cs="Times New Roman"/>
                <w:kern w:val="2"/>
                <w:sz w:val="21"/>
                <w:szCs w:val="21"/>
              </w:rPr>
            </w:pPr>
            <w:r w:rsidRPr="00F3649A">
              <w:rPr>
                <w:rFonts w:ascii="宋体" w:eastAsia="宋体" w:hAnsi="宋体" w:cs="Times New Roman" w:hint="eastAsia"/>
                <w:kern w:val="2"/>
                <w:sz w:val="21"/>
                <w:szCs w:val="21"/>
              </w:rPr>
              <w:t>丽水市作</w:t>
            </w:r>
            <w:r w:rsidRPr="00F3649A">
              <w:rPr>
                <w:rFonts w:ascii="宋体" w:eastAsia="宋体" w:hAnsi="宋体" w:cs="Times New Roman"/>
                <w:kern w:val="2"/>
                <w:sz w:val="21"/>
                <w:szCs w:val="21"/>
              </w:rPr>
              <w:t>为山区</w:t>
            </w:r>
            <w:r w:rsidRPr="00F3649A">
              <w:rPr>
                <w:rFonts w:ascii="宋体" w:eastAsia="宋体" w:hAnsi="宋体" w:cs="Times New Roman" w:hint="eastAsia"/>
                <w:kern w:val="2"/>
                <w:sz w:val="21"/>
                <w:szCs w:val="21"/>
              </w:rPr>
              <w:t>城市</w:t>
            </w:r>
            <w:r w:rsidRPr="00F3649A">
              <w:rPr>
                <w:rFonts w:ascii="宋体" w:eastAsia="宋体" w:hAnsi="宋体" w:cs="Times New Roman"/>
                <w:kern w:val="2"/>
                <w:sz w:val="21"/>
                <w:szCs w:val="21"/>
              </w:rPr>
              <w:t>，</w:t>
            </w:r>
            <w:r w:rsidRPr="00F3649A">
              <w:rPr>
                <w:rFonts w:ascii="宋体" w:eastAsia="宋体" w:hAnsi="宋体" w:cs="Times New Roman" w:hint="eastAsia"/>
                <w:kern w:val="2"/>
                <w:sz w:val="21"/>
                <w:szCs w:val="21"/>
              </w:rPr>
              <w:t>基础教育发展不平衡不充分的问题长期存在，主要</w:t>
            </w:r>
            <w:r w:rsidRPr="00F3649A">
              <w:rPr>
                <w:rFonts w:ascii="宋体" w:eastAsia="宋体" w:hAnsi="宋体" w:cs="Times New Roman"/>
                <w:kern w:val="2"/>
                <w:sz w:val="21"/>
                <w:szCs w:val="21"/>
              </w:rPr>
              <w:t>体现</w:t>
            </w:r>
            <w:r w:rsidRPr="00F3649A">
              <w:rPr>
                <w:rFonts w:ascii="宋体" w:eastAsia="宋体" w:hAnsi="宋体" w:cs="Times New Roman" w:hint="eastAsia"/>
                <w:kern w:val="2"/>
                <w:sz w:val="21"/>
                <w:szCs w:val="21"/>
              </w:rPr>
              <w:t>在优质</w:t>
            </w:r>
            <w:r w:rsidRPr="00F3649A">
              <w:rPr>
                <w:rFonts w:ascii="宋体" w:eastAsia="宋体" w:hAnsi="宋体" w:cs="Times New Roman"/>
                <w:kern w:val="2"/>
                <w:sz w:val="21"/>
                <w:szCs w:val="21"/>
              </w:rPr>
              <w:t>教育资源不足且共享不充分，教育信息平台</w:t>
            </w:r>
            <w:r w:rsidRPr="00F3649A">
              <w:rPr>
                <w:rFonts w:ascii="宋体" w:eastAsia="宋体" w:hAnsi="宋体" w:cs="Times New Roman" w:hint="eastAsia"/>
                <w:kern w:val="2"/>
                <w:sz w:val="21"/>
                <w:szCs w:val="21"/>
              </w:rPr>
              <w:t>缺乏</w:t>
            </w:r>
            <w:r w:rsidRPr="00F3649A">
              <w:rPr>
                <w:rFonts w:ascii="宋体" w:eastAsia="宋体" w:hAnsi="宋体" w:cs="Times New Roman"/>
                <w:kern w:val="2"/>
                <w:sz w:val="21"/>
                <w:szCs w:val="21"/>
              </w:rPr>
              <w:t>且使用不充分，教</w:t>
            </w:r>
            <w:r w:rsidRPr="00F3649A">
              <w:rPr>
                <w:rFonts w:ascii="宋体" w:eastAsia="宋体" w:hAnsi="宋体" w:cs="Times New Roman" w:hint="eastAsia"/>
                <w:kern w:val="2"/>
                <w:sz w:val="21"/>
                <w:szCs w:val="21"/>
              </w:rPr>
              <w:t>学</w:t>
            </w:r>
            <w:r w:rsidRPr="00F3649A">
              <w:rPr>
                <w:rFonts w:ascii="宋体" w:eastAsia="宋体" w:hAnsi="宋体" w:cs="Times New Roman"/>
                <w:kern w:val="2"/>
                <w:sz w:val="21"/>
                <w:szCs w:val="21"/>
              </w:rPr>
              <w:t>质量</w:t>
            </w:r>
            <w:r w:rsidRPr="00F3649A">
              <w:rPr>
                <w:rFonts w:ascii="宋体" w:eastAsia="宋体" w:hAnsi="宋体" w:cs="Times New Roman" w:hint="eastAsia"/>
                <w:kern w:val="2"/>
                <w:sz w:val="21"/>
                <w:szCs w:val="21"/>
              </w:rPr>
              <w:t>不</w:t>
            </w:r>
            <w:r w:rsidRPr="00F3649A">
              <w:rPr>
                <w:rFonts w:ascii="宋体" w:eastAsia="宋体" w:hAnsi="宋体" w:cs="Times New Roman"/>
                <w:kern w:val="2"/>
                <w:sz w:val="21"/>
                <w:szCs w:val="21"/>
              </w:rPr>
              <w:t>高且</w:t>
            </w:r>
            <w:r w:rsidRPr="00F3649A">
              <w:rPr>
                <w:rFonts w:ascii="宋体" w:eastAsia="宋体" w:hAnsi="宋体" w:cs="Times New Roman" w:hint="eastAsia"/>
                <w:kern w:val="2"/>
                <w:sz w:val="21"/>
                <w:szCs w:val="21"/>
              </w:rPr>
              <w:t>教学活动</w:t>
            </w:r>
            <w:r w:rsidRPr="00F3649A">
              <w:rPr>
                <w:rFonts w:ascii="宋体" w:eastAsia="宋体" w:hAnsi="宋体" w:cs="Times New Roman"/>
                <w:kern w:val="2"/>
                <w:sz w:val="21"/>
                <w:szCs w:val="21"/>
              </w:rPr>
              <w:t>不精准。</w:t>
            </w:r>
            <w:r w:rsidRPr="00F3649A">
              <w:rPr>
                <w:rFonts w:ascii="宋体" w:eastAsia="宋体" w:hAnsi="宋体" w:cs="Times New Roman" w:hint="eastAsia"/>
                <w:kern w:val="2"/>
                <w:sz w:val="21"/>
                <w:szCs w:val="21"/>
              </w:rPr>
              <w:t>尤其是受各种</w:t>
            </w:r>
            <w:r w:rsidRPr="00F3649A">
              <w:rPr>
                <w:rFonts w:ascii="宋体" w:eastAsia="宋体" w:hAnsi="宋体" w:cs="Times New Roman"/>
                <w:kern w:val="2"/>
                <w:sz w:val="21"/>
                <w:szCs w:val="21"/>
              </w:rPr>
              <w:t>山区</w:t>
            </w:r>
            <w:r w:rsidRPr="00F3649A">
              <w:rPr>
                <w:rFonts w:ascii="宋体" w:eastAsia="宋体" w:hAnsi="宋体" w:cs="Times New Roman" w:hint="eastAsia"/>
                <w:kern w:val="2"/>
                <w:sz w:val="21"/>
                <w:szCs w:val="21"/>
              </w:rPr>
              <w:t>城市等因素影响，教师教育</w:t>
            </w:r>
            <w:r w:rsidRPr="00F3649A">
              <w:rPr>
                <w:rFonts w:ascii="宋体" w:eastAsia="宋体" w:hAnsi="宋体" w:cs="Times New Roman"/>
                <w:kern w:val="2"/>
                <w:sz w:val="21"/>
                <w:szCs w:val="21"/>
              </w:rPr>
              <w:t>理念有</w:t>
            </w:r>
            <w:r w:rsidRPr="00F3649A">
              <w:rPr>
                <w:rFonts w:ascii="宋体" w:eastAsia="宋体" w:hAnsi="宋体" w:cs="Times New Roman" w:hint="eastAsia"/>
                <w:kern w:val="2"/>
                <w:sz w:val="21"/>
                <w:szCs w:val="21"/>
              </w:rPr>
              <w:t>待</w:t>
            </w:r>
            <w:r w:rsidRPr="00F3649A">
              <w:rPr>
                <w:rFonts w:ascii="宋体" w:eastAsia="宋体" w:hAnsi="宋体" w:cs="Times New Roman"/>
                <w:kern w:val="2"/>
                <w:sz w:val="21"/>
                <w:szCs w:val="21"/>
              </w:rPr>
              <w:t>更新、信息素养</w:t>
            </w:r>
            <w:r w:rsidRPr="00F3649A">
              <w:rPr>
                <w:rFonts w:ascii="宋体" w:eastAsia="宋体" w:hAnsi="宋体" w:cs="Times New Roman" w:hint="eastAsia"/>
                <w:kern w:val="2"/>
                <w:sz w:val="21"/>
                <w:szCs w:val="21"/>
              </w:rPr>
              <w:t>有</w:t>
            </w:r>
            <w:r w:rsidRPr="00F3649A">
              <w:rPr>
                <w:rFonts w:ascii="宋体" w:eastAsia="宋体" w:hAnsi="宋体" w:cs="Times New Roman"/>
                <w:kern w:val="2"/>
                <w:sz w:val="21"/>
                <w:szCs w:val="21"/>
              </w:rPr>
              <w:t>待提高，</w:t>
            </w:r>
            <w:r w:rsidRPr="00F3649A">
              <w:rPr>
                <w:rFonts w:ascii="宋体" w:eastAsia="宋体" w:hAnsi="宋体" w:cs="Times New Roman" w:hint="eastAsia"/>
                <w:kern w:val="2"/>
                <w:sz w:val="21"/>
                <w:szCs w:val="21"/>
              </w:rPr>
              <w:t>区域整体教育质量对</w:t>
            </w:r>
            <w:r w:rsidRPr="00F3649A">
              <w:rPr>
                <w:rFonts w:ascii="宋体" w:eastAsia="宋体" w:hAnsi="宋体" w:cs="Times New Roman"/>
                <w:kern w:val="2"/>
                <w:sz w:val="21"/>
                <w:szCs w:val="21"/>
              </w:rPr>
              <w:t>发达地区对比</w:t>
            </w:r>
            <w:r w:rsidRPr="00F3649A">
              <w:rPr>
                <w:rFonts w:ascii="宋体" w:eastAsia="宋体" w:hAnsi="宋体" w:cs="Times New Roman" w:hint="eastAsia"/>
                <w:kern w:val="2"/>
                <w:sz w:val="21"/>
                <w:szCs w:val="21"/>
              </w:rPr>
              <w:t>还有较大差距。为提高基础教育质量，推进教育公平，丽水市出台《丽水市教育局关于推进课堂精准教学的实施意见》，推进以大数据、云计算、人工智能为支撑的课堂精准教学模式，实现丽水教育变道超车。一方面，打造“三通两平台”升级版，支撑精准教学。在硬件建设上，实现无线网络、交互式电子白板、移动学习终端享有率“三个全覆盖”；在软件建设上，构建市级教育资源公共服务平台、第三方智慧教学平台、校级资源平台“三大平台体系”。另一方面，强化教育信息化特色应用，服务精准教学。推进基于网阅系统、基于手机APP、基于平板教学的精准教学三种模式；推进教师、学生、管理者、家长四个精准教学空间应用；构建精准教学数据中心，实施数据资源集约化采集、网络化汇聚和统一化管理。</w:t>
            </w:r>
          </w:p>
          <w:p w:rsidR="00F3649A" w:rsidRPr="00F3649A" w:rsidRDefault="00F3649A" w:rsidP="00F3649A">
            <w:pPr>
              <w:widowControl w:val="0"/>
              <w:adjustRightInd/>
              <w:spacing w:after="0" w:line="360" w:lineRule="auto"/>
              <w:ind w:firstLineChars="200" w:firstLine="420"/>
              <w:jc w:val="both"/>
              <w:rPr>
                <w:rFonts w:ascii="宋体" w:eastAsia="宋体" w:hAnsi="宋体" w:cs="Times New Roman"/>
                <w:kern w:val="2"/>
                <w:sz w:val="21"/>
                <w:szCs w:val="24"/>
              </w:rPr>
            </w:pPr>
            <w:r w:rsidRPr="00F3649A">
              <w:rPr>
                <w:rFonts w:ascii="宋体" w:eastAsia="宋体" w:hAnsi="宋体" w:cs="Times New Roman" w:hint="eastAsia"/>
                <w:kern w:val="2"/>
                <w:sz w:val="21"/>
                <w:szCs w:val="24"/>
              </w:rPr>
              <w:t>据不完全统计，丽水市教育信息化基础设施体系初步形成，各学校已全面建有校园网并以多种方式接入互联网，校园无线网络覆盖率已达75%，预计2019年可以实现全覆盖。电子白板覆盖率达80%以上，学生移动终端配置比例达15%，教师课堂教学数字化应用率不断提升，网阅系统实现常态化使用，精准教学正如火如荼地全面实施中。</w:t>
            </w:r>
          </w:p>
          <w:p w:rsidR="00F3649A" w:rsidRPr="00F3649A" w:rsidRDefault="00F3649A" w:rsidP="00F3649A">
            <w:pPr>
              <w:widowControl w:val="0"/>
              <w:adjustRightInd/>
              <w:spacing w:after="0" w:line="360" w:lineRule="auto"/>
              <w:ind w:firstLineChars="200" w:firstLine="420"/>
              <w:jc w:val="both"/>
              <w:rPr>
                <w:rFonts w:ascii="宋体" w:eastAsia="宋体" w:hAnsi="宋体" w:cs="Times New Roman"/>
                <w:kern w:val="2"/>
                <w:sz w:val="21"/>
                <w:szCs w:val="21"/>
              </w:rPr>
            </w:pPr>
            <w:r w:rsidRPr="00F3649A">
              <w:rPr>
                <w:rFonts w:ascii="宋体" w:eastAsia="宋体" w:hAnsi="宋体" w:cs="Times New Roman" w:hint="eastAsia"/>
                <w:kern w:val="2"/>
                <w:sz w:val="21"/>
                <w:szCs w:val="21"/>
              </w:rPr>
              <w:t>作为区域教育行政管理部门，现阶段需要思考的一个重要问题是：精准教学的效果如何监测评价？区域、学校、班级都有系列的教育质量评估，但这些评估更多是结果性，服务于绩效考核的需要，而精准教学的评估更多是出于改进目的、即时、过程性的评估。急需探索建立区域特色评价指标框架、评价标准和相关保障机制。</w:t>
            </w:r>
          </w:p>
          <w:p w:rsidR="00F3649A" w:rsidRPr="00F3649A" w:rsidRDefault="00F3649A" w:rsidP="00F3649A">
            <w:pPr>
              <w:widowControl w:val="0"/>
              <w:adjustRightInd/>
              <w:spacing w:after="0" w:line="360" w:lineRule="auto"/>
              <w:ind w:firstLineChars="200" w:firstLine="420"/>
              <w:jc w:val="both"/>
              <w:rPr>
                <w:rFonts w:ascii="宋体" w:eastAsia="宋体" w:hAnsi="宋体" w:cs="Times New Roman"/>
                <w:kern w:val="2"/>
                <w:sz w:val="21"/>
                <w:szCs w:val="21"/>
              </w:rPr>
            </w:pPr>
          </w:p>
          <w:p w:rsidR="00F3649A" w:rsidRPr="00F3649A" w:rsidRDefault="00F3649A" w:rsidP="00F3649A">
            <w:pPr>
              <w:widowControl w:val="0"/>
              <w:adjustRightInd/>
              <w:spacing w:after="0" w:line="360" w:lineRule="auto"/>
              <w:jc w:val="both"/>
              <w:rPr>
                <w:rFonts w:ascii="宋体" w:eastAsia="宋体" w:hAnsi="宋体" w:cs="Times New Roman"/>
                <w:b/>
                <w:kern w:val="2"/>
                <w:sz w:val="21"/>
                <w:szCs w:val="24"/>
              </w:rPr>
            </w:pPr>
            <w:r w:rsidRPr="00F3649A">
              <w:rPr>
                <w:rFonts w:ascii="宋体" w:eastAsia="宋体" w:hAnsi="宋体" w:cs="Times New Roman" w:hint="eastAsia"/>
                <w:b/>
                <w:kern w:val="2"/>
                <w:sz w:val="21"/>
                <w:szCs w:val="24"/>
              </w:rPr>
              <w:t>（二）研究现状</w:t>
            </w:r>
          </w:p>
          <w:p w:rsidR="00F3649A" w:rsidRPr="00F3649A" w:rsidRDefault="00F3649A" w:rsidP="00F3649A">
            <w:pPr>
              <w:widowControl w:val="0"/>
              <w:adjustRightInd/>
              <w:spacing w:after="0" w:line="360" w:lineRule="auto"/>
              <w:ind w:firstLineChars="200" w:firstLine="420"/>
              <w:jc w:val="both"/>
              <w:rPr>
                <w:rFonts w:ascii="宋体" w:eastAsia="宋体" w:hAnsi="宋体" w:cs="Times New Roman"/>
                <w:kern w:val="2"/>
                <w:sz w:val="21"/>
                <w:szCs w:val="24"/>
              </w:rPr>
            </w:pPr>
            <w:r w:rsidRPr="00F3649A">
              <w:rPr>
                <w:rFonts w:ascii="宋体" w:eastAsia="宋体" w:hAnsi="宋体" w:cs="Times New Roman"/>
                <w:kern w:val="2"/>
                <w:sz w:val="21"/>
                <w:szCs w:val="24"/>
              </w:rPr>
              <w:t>国外的精准教学研究尽管已历经半个多世纪，但进展缓慢，</w:t>
            </w:r>
            <w:r w:rsidRPr="00F3649A">
              <w:rPr>
                <w:rFonts w:ascii="宋体" w:eastAsia="宋体" w:hAnsi="宋体" w:cs="Times New Roman" w:hint="eastAsia"/>
                <w:kern w:val="2"/>
                <w:sz w:val="21"/>
                <w:szCs w:val="24"/>
              </w:rPr>
              <w:t>更多地将精准教学视为一种评估手段，研究</w:t>
            </w:r>
            <w:r w:rsidRPr="00F3649A">
              <w:rPr>
                <w:rFonts w:ascii="宋体" w:eastAsia="宋体" w:hAnsi="宋体" w:cs="Times New Roman"/>
                <w:kern w:val="2"/>
                <w:sz w:val="21"/>
                <w:szCs w:val="24"/>
              </w:rPr>
              <w:t>主要集中于通过教学实验来评估精准教学的效果。在中国知网以“精准教</w:t>
            </w:r>
            <w:r w:rsidRPr="00F3649A">
              <w:rPr>
                <w:rFonts w:ascii="宋体" w:eastAsia="宋体" w:hAnsi="宋体" w:cs="Times New Roman"/>
                <w:kern w:val="2"/>
                <w:sz w:val="21"/>
                <w:szCs w:val="24"/>
              </w:rPr>
              <w:lastRenderedPageBreak/>
              <w:t>学”为篇名进行检索，截至201</w:t>
            </w:r>
            <w:r w:rsidRPr="00F3649A">
              <w:rPr>
                <w:rFonts w:ascii="宋体" w:eastAsia="宋体" w:hAnsi="宋体" w:cs="Times New Roman" w:hint="eastAsia"/>
                <w:kern w:val="2"/>
                <w:sz w:val="21"/>
                <w:szCs w:val="24"/>
              </w:rPr>
              <w:t>8</w:t>
            </w:r>
            <w:r w:rsidRPr="00F3649A">
              <w:rPr>
                <w:rFonts w:ascii="宋体" w:eastAsia="宋体" w:hAnsi="宋体" w:cs="Times New Roman"/>
                <w:kern w:val="2"/>
                <w:sz w:val="21"/>
                <w:szCs w:val="24"/>
              </w:rPr>
              <w:t>年</w:t>
            </w:r>
            <w:r w:rsidRPr="00F3649A">
              <w:rPr>
                <w:rFonts w:ascii="宋体" w:eastAsia="宋体" w:hAnsi="宋体" w:cs="Times New Roman" w:hint="eastAsia"/>
                <w:kern w:val="2"/>
                <w:sz w:val="21"/>
                <w:szCs w:val="24"/>
              </w:rPr>
              <w:t>9</w:t>
            </w:r>
            <w:r w:rsidRPr="00F3649A">
              <w:rPr>
                <w:rFonts w:ascii="宋体" w:eastAsia="宋体" w:hAnsi="宋体" w:cs="Times New Roman"/>
                <w:kern w:val="2"/>
                <w:sz w:val="21"/>
                <w:szCs w:val="24"/>
              </w:rPr>
              <w:t>月</w:t>
            </w:r>
            <w:r w:rsidRPr="00F3649A">
              <w:rPr>
                <w:rFonts w:ascii="宋体" w:eastAsia="宋体" w:hAnsi="宋体" w:cs="Times New Roman" w:hint="eastAsia"/>
                <w:kern w:val="2"/>
                <w:sz w:val="21"/>
                <w:szCs w:val="24"/>
              </w:rPr>
              <w:t>10</w:t>
            </w:r>
            <w:r w:rsidRPr="00F3649A">
              <w:rPr>
                <w:rFonts w:ascii="宋体" w:eastAsia="宋体" w:hAnsi="宋体" w:cs="Times New Roman"/>
                <w:kern w:val="2"/>
                <w:sz w:val="21"/>
                <w:szCs w:val="24"/>
              </w:rPr>
              <w:t>日，所得文献仅为</w:t>
            </w:r>
            <w:r w:rsidRPr="00F3649A">
              <w:rPr>
                <w:rFonts w:ascii="宋体" w:eastAsia="宋体" w:hAnsi="宋体" w:cs="Times New Roman" w:hint="eastAsia"/>
                <w:kern w:val="2"/>
                <w:sz w:val="21"/>
                <w:szCs w:val="24"/>
              </w:rPr>
              <w:t>49</w:t>
            </w:r>
            <w:r w:rsidRPr="00F3649A">
              <w:rPr>
                <w:rFonts w:ascii="宋体" w:eastAsia="宋体" w:hAnsi="宋体" w:cs="Times New Roman"/>
                <w:kern w:val="2"/>
                <w:sz w:val="21"/>
                <w:szCs w:val="24"/>
              </w:rPr>
              <w:t>篇，</w:t>
            </w:r>
            <w:r w:rsidRPr="00F3649A">
              <w:rPr>
                <w:rFonts w:ascii="宋体" w:eastAsia="宋体" w:hAnsi="宋体" w:cs="Times New Roman" w:hint="eastAsia"/>
                <w:kern w:val="2"/>
                <w:sz w:val="21"/>
                <w:szCs w:val="24"/>
              </w:rPr>
              <w:t>其中2015年1篇，2016年6篇，2017年20篇，2018年22篇</w:t>
            </w:r>
            <w:r w:rsidRPr="00F3649A">
              <w:rPr>
                <w:rFonts w:ascii="宋体" w:eastAsia="宋体" w:hAnsi="宋体" w:cs="Times New Roman"/>
                <w:kern w:val="2"/>
                <w:sz w:val="21"/>
                <w:szCs w:val="24"/>
              </w:rPr>
              <w:t>。祝智庭等从信息化教学改革的角度，结合智慧学习分析了精准教学的基本理论与模式设计，提出了基于递归思想的精准目标确定方法；</w:t>
            </w:r>
            <w:r w:rsidRPr="00F3649A">
              <w:rPr>
                <w:rFonts w:ascii="宋体" w:eastAsia="宋体" w:hAnsi="宋体" w:cs="Times New Roman" w:hint="eastAsia"/>
                <w:kern w:val="2"/>
                <w:sz w:val="21"/>
                <w:szCs w:val="24"/>
              </w:rPr>
              <w:t>彭红超提出了面向智慧学习的精准教学活动生成性设计模型；杨现民提出了数据驱动教学:大数据时代教学范式的新走向；</w:t>
            </w:r>
            <w:r w:rsidRPr="00F3649A">
              <w:rPr>
                <w:rFonts w:ascii="宋体" w:eastAsia="宋体" w:hAnsi="宋体" w:cs="Times New Roman"/>
                <w:kern w:val="2"/>
                <w:sz w:val="21"/>
                <w:szCs w:val="24"/>
              </w:rPr>
              <w:t>张灵芝提出了翻转课堂下的精准教学模式及其实践策略；郑怡文等借助数字媒体技术，通过提取人脸表情和体态特征对学生进行精准关注，这实际上是精准教学衍生出来的技术方案。当前我国的精准教学研究存在两大</w:t>
            </w:r>
            <w:r w:rsidRPr="00F3649A">
              <w:rPr>
                <w:rFonts w:ascii="宋体" w:eastAsia="宋体" w:hAnsi="宋体" w:cs="Times New Roman" w:hint="eastAsia"/>
                <w:kern w:val="2"/>
                <w:sz w:val="21"/>
                <w:szCs w:val="24"/>
              </w:rPr>
              <w:t>特征</w:t>
            </w:r>
            <w:r w:rsidRPr="00F3649A">
              <w:rPr>
                <w:rFonts w:ascii="宋体" w:eastAsia="宋体" w:hAnsi="宋体" w:cs="Times New Roman"/>
                <w:kern w:val="2"/>
                <w:sz w:val="21"/>
                <w:szCs w:val="24"/>
              </w:rPr>
              <w:t>：一是</w:t>
            </w:r>
            <w:r w:rsidRPr="00F3649A">
              <w:rPr>
                <w:rFonts w:ascii="宋体" w:eastAsia="宋体" w:hAnsi="宋体" w:cs="Times New Roman" w:hint="eastAsia"/>
                <w:kern w:val="2"/>
                <w:sz w:val="21"/>
                <w:szCs w:val="24"/>
              </w:rPr>
              <w:t>研究</w:t>
            </w:r>
            <w:r w:rsidRPr="00F3649A">
              <w:rPr>
                <w:rFonts w:ascii="宋体" w:eastAsia="宋体" w:hAnsi="宋体" w:cs="Times New Roman"/>
                <w:kern w:val="2"/>
                <w:sz w:val="21"/>
                <w:szCs w:val="24"/>
              </w:rPr>
              <w:t>刚刚起步</w:t>
            </w:r>
            <w:r w:rsidRPr="00F3649A">
              <w:rPr>
                <w:rFonts w:ascii="宋体" w:eastAsia="宋体" w:hAnsi="宋体" w:cs="Times New Roman" w:hint="eastAsia"/>
                <w:kern w:val="2"/>
                <w:sz w:val="21"/>
                <w:szCs w:val="24"/>
              </w:rPr>
              <w:t>，</w:t>
            </w:r>
            <w:r w:rsidRPr="00F3649A">
              <w:rPr>
                <w:rFonts w:ascii="宋体" w:eastAsia="宋体" w:hAnsi="宋体" w:cs="Times New Roman"/>
                <w:kern w:val="2"/>
                <w:sz w:val="21"/>
                <w:szCs w:val="24"/>
              </w:rPr>
              <w:t>研究总量偏少，研究者关注、跟进精准教学的研究成果不多，尚没有出现关于精准教学的国家级教育科研课题；二是研究范围狭小，</w:t>
            </w:r>
            <w:r w:rsidRPr="00F3649A">
              <w:rPr>
                <w:rFonts w:ascii="宋体" w:eastAsia="宋体" w:hAnsi="宋体" w:cs="Times New Roman" w:hint="eastAsia"/>
                <w:kern w:val="2"/>
                <w:sz w:val="21"/>
                <w:szCs w:val="24"/>
              </w:rPr>
              <w:t>研究方向多为某一学科、某一教学环节的探讨，主要集中于基于精准教学的教学活动设计、翻转课堂教学模式、教学决策、微课教学设计、课件设计及教学法等方面，对于精准教学实施的评价基本没有涉猎。</w:t>
            </w:r>
          </w:p>
          <w:p w:rsidR="00F3649A" w:rsidRPr="00F3649A" w:rsidRDefault="00F3649A" w:rsidP="00F3649A">
            <w:pPr>
              <w:widowControl w:val="0"/>
              <w:adjustRightInd/>
              <w:spacing w:after="0" w:line="360" w:lineRule="auto"/>
              <w:ind w:firstLineChars="200" w:firstLine="420"/>
              <w:jc w:val="both"/>
              <w:rPr>
                <w:rFonts w:ascii="宋体" w:eastAsia="宋体" w:hAnsi="宋体" w:cs="Times New Roman"/>
                <w:kern w:val="2"/>
                <w:sz w:val="21"/>
                <w:szCs w:val="24"/>
              </w:rPr>
            </w:pPr>
            <w:r w:rsidRPr="00F3649A">
              <w:rPr>
                <w:rFonts w:ascii="宋体" w:eastAsia="宋体" w:hAnsi="宋体" w:cs="Times New Roman" w:hint="eastAsia"/>
                <w:kern w:val="2"/>
                <w:sz w:val="21"/>
                <w:szCs w:val="24"/>
              </w:rPr>
              <w:t>精准教学的效果如何则需要评估评价。2015年以来，教育部开展了全国范围大样本量的抽样监测，每年监测学校数超过6000所，教师超过6万名，学生近20万，监测得出了诸多重要结果，真正让管理、教研、教学建立在到科学的评价信息基础上，在教育管理、教学研究、教学行为变革等方面发挥了重要作用。但由于规模庞大和出于保密需要，国家检测不提供学生个人的学习质量信息，也缺乏即时数据的支撑，丽水市推进精准教学、提升质量需要更易获得的教育质量评估信息。</w:t>
            </w:r>
          </w:p>
          <w:p w:rsidR="007E2140" w:rsidRDefault="00F3649A" w:rsidP="007E2140">
            <w:pPr>
              <w:widowControl w:val="0"/>
              <w:adjustRightInd/>
              <w:spacing w:after="0" w:line="360" w:lineRule="auto"/>
              <w:ind w:firstLineChars="200" w:firstLine="420"/>
              <w:jc w:val="both"/>
              <w:rPr>
                <w:rFonts w:ascii="宋体" w:eastAsia="宋体" w:hAnsi="宋体" w:cs="Times New Roman"/>
                <w:kern w:val="2"/>
                <w:sz w:val="21"/>
                <w:szCs w:val="24"/>
              </w:rPr>
            </w:pPr>
            <w:r w:rsidRPr="00F3649A">
              <w:rPr>
                <w:rFonts w:ascii="宋体" w:eastAsia="宋体" w:hAnsi="宋体" w:cs="Times New Roman" w:hint="eastAsia"/>
                <w:kern w:val="2"/>
                <w:sz w:val="21"/>
                <w:szCs w:val="24"/>
              </w:rPr>
              <w:t>大数据、云计算、数据挖掘等互联网技术的迅猛发展给精准教学的深入开展带来新的契机，并深刻地改变着精准教学的初始含义。随着国家推出“大数据战略”，教育大数据从战略高度被定位为推动教育变革的新型战略资产、推进教育领域综合改革的科学力量以及发展智慧教育的重要基石。教育部提出教育信息化2.0行动计划，提出“建成“互联网+教育”大平台”，“深化教育大数据应用，全面提升教育管理信息化支撑教育业务管理、政务服务、教学管理等工作的能力。充分利用云计算、大数据、人工智能等新技术，构建全方位、全过程、全天候的支撑体系，助力教育教学、管理和服务的改革发展。” 国家发改委、教育部牵头启动基础教育大数据研发与应用示范工程项目，洛阳市、金华市、成都双流区和贵阳清镇市等区域主动参与教育大数据示范应用建设，宁波市、温州市、衢州市等自主提出智慧教育、教育大数据等三年发展规划，探索教育大数据解决方案和服务模式。因此，通过数据驱动教育评价体系重构，进而驱动教学模式改革、驱动教学研究范式转型、驱动教育管理科学化已经成为提升教育质量的重要方法。</w:t>
            </w:r>
          </w:p>
          <w:p w:rsidR="00C16990" w:rsidRPr="007E2140" w:rsidRDefault="00F3649A" w:rsidP="007E2140">
            <w:pPr>
              <w:widowControl w:val="0"/>
              <w:adjustRightInd/>
              <w:spacing w:after="0" w:line="360" w:lineRule="auto"/>
              <w:ind w:firstLineChars="200" w:firstLine="420"/>
              <w:jc w:val="both"/>
              <w:rPr>
                <w:rFonts w:ascii="宋体" w:eastAsia="宋体" w:hAnsi="宋体" w:cs="Times New Roman"/>
                <w:kern w:val="2"/>
                <w:sz w:val="21"/>
                <w:szCs w:val="24"/>
              </w:rPr>
            </w:pPr>
            <w:r w:rsidRPr="00F3649A">
              <w:rPr>
                <w:rFonts w:ascii="宋体" w:eastAsia="宋体" w:hAnsi="宋体" w:cs="Times New Roman" w:hint="eastAsia"/>
                <w:kern w:val="2"/>
                <w:sz w:val="21"/>
                <w:szCs w:val="24"/>
              </w:rPr>
              <w:t>因此，基于教育大数据建构丽水特色的精准教学质量监测与评价体系，具有前瞻性。</w:t>
            </w:r>
          </w:p>
        </w:tc>
      </w:tr>
    </w:tbl>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Default="00C16990">
      <w:pPr>
        <w:adjustRightInd/>
        <w:snapToGrid/>
        <w:spacing w:line="220" w:lineRule="atLeast"/>
        <w:rPr>
          <w:rFonts w:ascii="Times New Roman" w:eastAsia="仿宋_GB2312" w:hAnsi="Times New Roman" w:cs="Times New Roman"/>
          <w:color w:val="000000"/>
          <w:sz w:val="28"/>
          <w:szCs w:val="20"/>
          <w:u w:color="000000"/>
        </w:rPr>
      </w:pPr>
      <w:r>
        <w:rPr>
          <w:rFonts w:ascii="Times New Roman" w:eastAsia="仿宋_GB2312" w:hAnsi="Times New Roman" w:cs="Times New Roman"/>
          <w:color w:val="000000"/>
          <w:sz w:val="28"/>
          <w:szCs w:val="20"/>
          <w:u w:color="000000"/>
        </w:rPr>
        <w:br w:type="page"/>
      </w: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hint="eastAsia"/>
          <w:color w:val="000000"/>
          <w:sz w:val="28"/>
          <w:szCs w:val="20"/>
          <w:u w:color="000000"/>
        </w:rPr>
        <w:lastRenderedPageBreak/>
        <w:t>三、项目实施方案及实施计划</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568"/>
      </w:tblGrid>
      <w:tr w:rsidR="00C16990" w:rsidRPr="00C16990" w:rsidTr="00A26F22">
        <w:trPr>
          <w:trHeight w:val="11464"/>
        </w:trPr>
        <w:tc>
          <w:tcPr>
            <w:tcW w:w="8568" w:type="dxa"/>
            <w:tcBorders>
              <w:top w:val="single" w:sz="2" w:space="0" w:color="000000"/>
              <w:left w:val="single" w:sz="2" w:space="0" w:color="000000"/>
              <w:bottom w:val="single" w:sz="2" w:space="0" w:color="000000"/>
              <w:right w:val="single" w:sz="2" w:space="0" w:color="000000"/>
            </w:tcBorders>
          </w:tcPr>
          <w:p w:rsidR="00C16990" w:rsidRDefault="00C16990" w:rsidP="00C16990">
            <w:pPr>
              <w:adjustRightInd/>
              <w:snapToGrid/>
              <w:spacing w:after="0" w:line="640" w:lineRule="atLeast"/>
              <w:textAlignment w:val="baseline"/>
              <w:rPr>
                <w:rFonts w:ascii="Times New Roman" w:eastAsia="仿宋_GB2312" w:hAnsi="Times New Roman" w:cs="Times New Roman"/>
                <w:color w:val="000000"/>
                <w:sz w:val="21"/>
                <w:szCs w:val="20"/>
                <w:u w:color="000000"/>
              </w:rPr>
            </w:pPr>
            <w:r w:rsidRPr="00C16990">
              <w:rPr>
                <w:rFonts w:ascii="Times New Roman" w:eastAsia="仿宋_GB2312" w:hAnsi="Times New Roman" w:cs="Times New Roman"/>
                <w:color w:val="000000"/>
                <w:sz w:val="21"/>
                <w:szCs w:val="20"/>
                <w:u w:color="000000"/>
              </w:rPr>
              <w:t>1.</w:t>
            </w:r>
            <w:r w:rsidRPr="00C16990">
              <w:rPr>
                <w:rFonts w:ascii="Times New Roman" w:eastAsia="仿宋_GB2312" w:hAnsi="Times New Roman" w:cs="Times New Roman" w:hint="eastAsia"/>
                <w:color w:val="000000"/>
                <w:sz w:val="21"/>
                <w:szCs w:val="20"/>
                <w:u w:color="000000"/>
              </w:rPr>
              <w:t>具体改革内容、改革目标和拟解决的关键问题</w:t>
            </w:r>
          </w:p>
          <w:p w:rsidR="00F3649A" w:rsidRPr="00F3649A" w:rsidRDefault="007375F5" w:rsidP="00F3649A">
            <w:pPr>
              <w:widowControl w:val="0"/>
              <w:adjustRightInd/>
              <w:snapToGrid/>
              <w:spacing w:after="0" w:line="360" w:lineRule="auto"/>
              <w:ind w:leftChars="50" w:left="110" w:rightChars="50" w:right="110" w:firstLineChars="200" w:firstLine="422"/>
              <w:rPr>
                <w:rFonts w:ascii="宋体" w:eastAsia="宋体" w:hAnsi="宋体" w:cs="Times New Roman"/>
                <w:b/>
                <w:kern w:val="2"/>
                <w:sz w:val="21"/>
                <w:szCs w:val="21"/>
              </w:rPr>
            </w:pPr>
            <w:r>
              <w:rPr>
                <w:rFonts w:ascii="宋体" w:eastAsia="宋体" w:hAnsi="宋体" w:cs="Times New Roman" w:hint="eastAsia"/>
                <w:b/>
                <w:kern w:val="2"/>
                <w:sz w:val="21"/>
                <w:szCs w:val="21"/>
              </w:rPr>
              <w:t>1.</w:t>
            </w:r>
            <w:r w:rsidR="00F3649A" w:rsidRPr="00F3649A">
              <w:rPr>
                <w:rFonts w:ascii="宋体" w:eastAsia="宋体" w:hAnsi="宋体" w:cs="Times New Roman" w:hint="eastAsia"/>
                <w:b/>
                <w:kern w:val="2"/>
                <w:sz w:val="21"/>
                <w:szCs w:val="21"/>
              </w:rPr>
              <w:t>1.建设目标</w:t>
            </w:r>
          </w:p>
          <w:p w:rsidR="00F3649A" w:rsidRPr="00F3649A" w:rsidRDefault="00F3649A" w:rsidP="00F3649A">
            <w:pPr>
              <w:widowControl w:val="0"/>
              <w:adjustRightInd/>
              <w:spacing w:after="0" w:line="360" w:lineRule="auto"/>
              <w:ind w:leftChars="50" w:left="110" w:rightChars="50" w:right="110" w:firstLineChars="200" w:firstLine="420"/>
              <w:rPr>
                <w:rFonts w:ascii="Arial" w:eastAsia="宋体" w:hAnsi="Arial" w:cs="Arial"/>
                <w:color w:val="333333"/>
                <w:kern w:val="2"/>
                <w:sz w:val="21"/>
                <w:szCs w:val="24"/>
                <w:shd w:val="clear" w:color="auto" w:fill="FFFFFF"/>
              </w:rPr>
            </w:pPr>
            <w:r w:rsidRPr="00F3649A">
              <w:rPr>
                <w:rFonts w:ascii="Arial" w:eastAsia="宋体" w:hAnsi="Arial" w:cs="Arial" w:hint="eastAsia"/>
                <w:color w:val="333333"/>
                <w:kern w:val="2"/>
                <w:sz w:val="21"/>
                <w:szCs w:val="24"/>
                <w:shd w:val="clear" w:color="auto" w:fill="FFFFFF"/>
              </w:rPr>
              <w:t>以</w:t>
            </w:r>
            <w:r w:rsidRPr="00F3649A">
              <w:rPr>
                <w:rFonts w:ascii="宋体" w:eastAsia="宋体" w:hAnsi="宋体" w:cs="Times New Roman" w:hint="eastAsia"/>
                <w:kern w:val="2"/>
                <w:sz w:val="21"/>
                <w:szCs w:val="21"/>
              </w:rPr>
              <w:t>丽水市教育局推进课堂精准教学的实施意见</w:t>
            </w:r>
            <w:r w:rsidRPr="00F3649A">
              <w:rPr>
                <w:rFonts w:ascii="Arial" w:eastAsia="宋体" w:hAnsi="Arial" w:cs="Arial" w:hint="eastAsia"/>
                <w:color w:val="333333"/>
                <w:kern w:val="2"/>
                <w:sz w:val="21"/>
                <w:szCs w:val="24"/>
                <w:shd w:val="clear" w:color="auto" w:fill="FFFFFF"/>
              </w:rPr>
              <w:t>为指导，依托教育大数据平台，构建以学生发展为核心、关注质量标准、质量形成过程和环境影响因素的</w:t>
            </w:r>
            <w:r w:rsidRPr="00F3649A">
              <w:rPr>
                <w:rFonts w:ascii="宋体" w:eastAsia="宋体" w:hAnsi="宋体" w:cs="Times New Roman" w:hint="eastAsia"/>
                <w:kern w:val="2"/>
                <w:sz w:val="21"/>
                <w:szCs w:val="24"/>
              </w:rPr>
              <w:t>精准教学质量监测与评价</w:t>
            </w:r>
            <w:r w:rsidRPr="00F3649A">
              <w:rPr>
                <w:rFonts w:ascii="Arial" w:eastAsia="宋体" w:hAnsi="Arial" w:cs="Arial" w:hint="eastAsia"/>
                <w:color w:val="333333"/>
                <w:kern w:val="2"/>
                <w:sz w:val="21"/>
                <w:szCs w:val="24"/>
                <w:shd w:val="clear" w:color="auto" w:fill="FFFFFF"/>
              </w:rPr>
              <w:t>体系，通过常态化教育质量监测和评价来反馈精准教学效果，持续改进精准教学改革，形成区域教育质量持续提升的闭环机制。</w:t>
            </w:r>
          </w:p>
          <w:p w:rsidR="00F3649A" w:rsidRPr="00F3649A" w:rsidRDefault="007375F5" w:rsidP="00F3649A">
            <w:pPr>
              <w:widowControl w:val="0"/>
              <w:adjustRightInd/>
              <w:spacing w:after="0" w:line="360" w:lineRule="auto"/>
              <w:ind w:leftChars="50" w:left="110" w:rightChars="50" w:right="110" w:firstLineChars="200" w:firstLine="422"/>
              <w:rPr>
                <w:rFonts w:ascii="宋体" w:eastAsia="宋体" w:hAnsi="宋体" w:cs="Times New Roman"/>
                <w:b/>
                <w:kern w:val="2"/>
                <w:sz w:val="21"/>
                <w:szCs w:val="21"/>
              </w:rPr>
            </w:pPr>
            <w:r>
              <w:rPr>
                <w:rFonts w:ascii="宋体" w:eastAsia="宋体" w:hAnsi="宋体" w:cs="Times New Roman" w:hint="eastAsia"/>
                <w:b/>
                <w:kern w:val="2"/>
                <w:sz w:val="21"/>
                <w:szCs w:val="21"/>
              </w:rPr>
              <w:t>1.</w:t>
            </w:r>
            <w:r w:rsidR="00F3649A" w:rsidRPr="00F3649A">
              <w:rPr>
                <w:rFonts w:ascii="宋体" w:eastAsia="宋体" w:hAnsi="宋体" w:cs="Times New Roman" w:hint="eastAsia"/>
                <w:b/>
                <w:kern w:val="2"/>
                <w:sz w:val="21"/>
                <w:szCs w:val="21"/>
              </w:rPr>
              <w:t>2.具体改革内容</w:t>
            </w:r>
          </w:p>
          <w:p w:rsidR="00F3649A" w:rsidRPr="00F3649A" w:rsidRDefault="00F3649A" w:rsidP="00F3649A">
            <w:pPr>
              <w:widowControl w:val="0"/>
              <w:adjustRightInd/>
              <w:snapToGrid/>
              <w:spacing w:after="0" w:line="360" w:lineRule="auto"/>
              <w:ind w:leftChars="50" w:left="110" w:rightChars="50" w:right="110" w:firstLineChars="150" w:firstLine="316"/>
              <w:rPr>
                <w:rFonts w:ascii="宋体" w:eastAsia="宋体" w:hAnsi="宋体" w:cs="Times New Roman"/>
                <w:kern w:val="2"/>
                <w:sz w:val="21"/>
                <w:szCs w:val="21"/>
              </w:rPr>
            </w:pPr>
            <w:r w:rsidRPr="00F3649A">
              <w:rPr>
                <w:rFonts w:ascii="宋体" w:eastAsia="宋体" w:hAnsi="宋体" w:cs="Times New Roman" w:hint="eastAsia"/>
                <w:b/>
                <w:kern w:val="2"/>
                <w:sz w:val="21"/>
                <w:szCs w:val="21"/>
              </w:rPr>
              <w:t>·研制具有生态特色的精准教学质量评价标准：</w:t>
            </w:r>
            <w:r w:rsidRPr="00F3649A">
              <w:rPr>
                <w:rFonts w:ascii="宋体" w:eastAsia="宋体" w:hAnsi="宋体" w:cs="Times New Roman" w:hint="eastAsia"/>
                <w:kern w:val="2"/>
                <w:sz w:val="21"/>
                <w:szCs w:val="21"/>
              </w:rPr>
              <w:t>生态评价体系的核心是将教育质量看成一个生态系统，是教师、学生和教育环境耦合的结果，体现多元性、系统性和增值性三个特征。评价内容借鉴生态系统内涵，以受教育者（学生）、教育者（教师）、教育环境</w:t>
            </w:r>
            <w:r w:rsidRPr="00F3649A">
              <w:rPr>
                <w:rFonts w:ascii="宋体" w:eastAsia="宋体" w:hAnsi="宋体" w:cs="Times New Roman"/>
                <w:kern w:val="2"/>
                <w:sz w:val="21"/>
                <w:szCs w:val="21"/>
              </w:rPr>
              <w:t>3个要素</w:t>
            </w:r>
            <w:r w:rsidRPr="00F3649A">
              <w:rPr>
                <w:rFonts w:ascii="宋体" w:eastAsia="宋体" w:hAnsi="宋体" w:cs="Times New Roman" w:hint="eastAsia"/>
                <w:kern w:val="2"/>
                <w:sz w:val="21"/>
                <w:szCs w:val="21"/>
              </w:rPr>
              <w:t>为基础逐层分解，以精准教学课前、课中、课后一体化为核心，构建多元</w:t>
            </w:r>
            <w:r w:rsidRPr="00F3649A">
              <w:rPr>
                <w:rFonts w:ascii="宋体" w:eastAsia="宋体" w:hAnsi="宋体" w:cs="Times New Roman"/>
                <w:kern w:val="2"/>
                <w:sz w:val="21"/>
                <w:szCs w:val="21"/>
              </w:rPr>
              <w:t>监测指标</w:t>
            </w:r>
            <w:r w:rsidRPr="00F3649A">
              <w:rPr>
                <w:rFonts w:ascii="宋体" w:eastAsia="宋体" w:hAnsi="宋体" w:cs="Times New Roman" w:hint="eastAsia"/>
                <w:kern w:val="2"/>
                <w:sz w:val="21"/>
                <w:szCs w:val="21"/>
              </w:rPr>
              <w:t>，最终形成独具丽水特色的评价指标体系。</w:t>
            </w:r>
          </w:p>
          <w:p w:rsidR="00F3649A" w:rsidRPr="00F3649A" w:rsidRDefault="00F3649A" w:rsidP="00F3649A">
            <w:pPr>
              <w:widowControl w:val="0"/>
              <w:adjustRightInd/>
              <w:snapToGrid/>
              <w:spacing w:after="0" w:line="360" w:lineRule="auto"/>
              <w:ind w:leftChars="50" w:left="110" w:rightChars="50" w:right="110" w:firstLineChars="150" w:firstLine="316"/>
              <w:rPr>
                <w:rFonts w:ascii="宋体" w:eastAsia="宋体" w:hAnsi="宋体" w:cs="Times New Roman"/>
                <w:kern w:val="2"/>
                <w:sz w:val="21"/>
                <w:szCs w:val="21"/>
              </w:rPr>
            </w:pPr>
            <w:r w:rsidRPr="00F3649A">
              <w:rPr>
                <w:rFonts w:ascii="宋体" w:eastAsia="宋体" w:hAnsi="宋体" w:cs="Times New Roman" w:hint="eastAsia"/>
                <w:b/>
                <w:kern w:val="2"/>
                <w:sz w:val="21"/>
                <w:szCs w:val="21"/>
              </w:rPr>
              <w:t>·建构具有生态特色的精准教学质量评价模式：</w:t>
            </w:r>
            <w:r w:rsidRPr="00F3649A">
              <w:rPr>
                <w:rFonts w:ascii="宋体" w:eastAsia="宋体" w:hAnsi="宋体" w:cs="Times New Roman" w:hint="eastAsia"/>
                <w:kern w:val="2"/>
                <w:sz w:val="21"/>
                <w:szCs w:val="21"/>
              </w:rPr>
              <w:t>借鉴生态系统成长性特点，探索建立市级教育基础数据中心，进行精准教学常态跟踪和增值评价，从教育入口、教育过程和教育结果等全过程评价教育系统增值程度。研制开发评价工具，研究教育基础大数据、精准教学过程性数据、学业水平测评数据以及调查问卷数据“四位一体”的精准教学评价模式。</w:t>
            </w:r>
          </w:p>
          <w:p w:rsidR="00F3649A" w:rsidRPr="00F3649A" w:rsidRDefault="00F3649A" w:rsidP="00F3649A">
            <w:pPr>
              <w:widowControl w:val="0"/>
              <w:adjustRightInd/>
              <w:snapToGrid/>
              <w:spacing w:after="0" w:line="360" w:lineRule="auto"/>
              <w:ind w:leftChars="50" w:left="110" w:rightChars="50" w:right="110" w:firstLineChars="150" w:firstLine="316"/>
              <w:rPr>
                <w:rFonts w:ascii="宋体" w:eastAsia="宋体" w:hAnsi="宋体" w:cs="Times New Roman"/>
                <w:kern w:val="2"/>
                <w:sz w:val="21"/>
                <w:szCs w:val="24"/>
              </w:rPr>
            </w:pPr>
            <w:r w:rsidRPr="00F3649A">
              <w:rPr>
                <w:rFonts w:ascii="宋体" w:eastAsia="宋体" w:hAnsi="宋体" w:cs="Times New Roman" w:hint="eastAsia"/>
                <w:b/>
                <w:kern w:val="2"/>
                <w:sz w:val="21"/>
                <w:szCs w:val="21"/>
              </w:rPr>
              <w:t>·实施具有生态特色的精准教学质量评价方法：</w:t>
            </w:r>
            <w:r w:rsidRPr="00F3649A">
              <w:rPr>
                <w:rFonts w:ascii="宋体" w:eastAsia="宋体" w:hAnsi="宋体" w:cs="Times New Roman" w:hint="eastAsia"/>
                <w:kern w:val="2"/>
                <w:sz w:val="21"/>
                <w:szCs w:val="21"/>
              </w:rPr>
              <w:t>借鉴生态系统多样性特点，探索从受教育者、教育者、教育环境等全视角评价精准教学动态发展的评价办法，关注整体与个体、结果与过程、人与环境的和谐统一，从生态评价指标体系出发，依据评价主体选取重点监测指数，实现“学生、班级、学科、学校、区域”和“学生发展、教师发展、学校发展”三纵五横的系统性评价</w:t>
            </w:r>
            <w:r w:rsidRPr="00F3649A">
              <w:rPr>
                <w:rFonts w:ascii="宋体" w:eastAsia="宋体" w:hAnsi="宋体" w:cs="Times New Roman" w:hint="eastAsia"/>
                <w:kern w:val="2"/>
                <w:sz w:val="21"/>
                <w:szCs w:val="24"/>
              </w:rPr>
              <w:t>。</w:t>
            </w:r>
          </w:p>
          <w:p w:rsidR="00F3649A" w:rsidRPr="00F3649A" w:rsidRDefault="00F3649A" w:rsidP="00F3649A">
            <w:pPr>
              <w:widowControl w:val="0"/>
              <w:adjustRightInd/>
              <w:snapToGrid/>
              <w:spacing w:after="0" w:line="360" w:lineRule="auto"/>
              <w:ind w:leftChars="50" w:left="110" w:rightChars="50" w:right="110" w:firstLineChars="150" w:firstLine="316"/>
              <w:rPr>
                <w:rFonts w:ascii="宋体" w:eastAsia="宋体" w:hAnsi="宋体" w:cs="Times New Roman"/>
                <w:kern w:val="2"/>
                <w:sz w:val="21"/>
                <w:szCs w:val="24"/>
              </w:rPr>
            </w:pPr>
            <w:r w:rsidRPr="00F3649A">
              <w:rPr>
                <w:rFonts w:ascii="宋体" w:eastAsia="宋体" w:hAnsi="宋体" w:cs="Times New Roman" w:hint="eastAsia"/>
                <w:b/>
                <w:kern w:val="2"/>
                <w:sz w:val="21"/>
                <w:szCs w:val="21"/>
              </w:rPr>
              <w:t>·探索具有生态特色的精准教学质量评价机制：</w:t>
            </w:r>
            <w:r w:rsidRPr="00F3649A">
              <w:rPr>
                <w:rFonts w:ascii="宋体" w:eastAsia="宋体" w:hAnsi="宋体" w:cs="Times New Roman" w:hint="eastAsia"/>
                <w:kern w:val="2"/>
                <w:sz w:val="21"/>
                <w:szCs w:val="21"/>
              </w:rPr>
              <w:t>探索由高校牵头成立第三方评价机构，以及以委托和购买专业化第三方评价服务方式，并通过共同建设教育数据中心，全面负责丽水市精准教学质量监测与评价工作。在专业化评价实施的过程中加强区域专业能力建设，逐步了解专业化评价的标准与流程，培养专业化评价队伍。</w:t>
            </w:r>
          </w:p>
          <w:p w:rsidR="00F3649A" w:rsidRPr="00F3649A" w:rsidRDefault="007375F5" w:rsidP="00F3649A">
            <w:pPr>
              <w:widowControl w:val="0"/>
              <w:adjustRightInd/>
              <w:spacing w:after="0" w:line="360" w:lineRule="auto"/>
              <w:ind w:leftChars="50" w:left="110" w:rightChars="50" w:right="110" w:firstLineChars="200" w:firstLine="422"/>
              <w:rPr>
                <w:rFonts w:ascii="宋体" w:eastAsia="宋体" w:hAnsi="宋体" w:cs="Times New Roman"/>
                <w:b/>
                <w:kern w:val="2"/>
                <w:sz w:val="21"/>
                <w:szCs w:val="24"/>
              </w:rPr>
            </w:pPr>
            <w:r>
              <w:rPr>
                <w:rFonts w:ascii="宋体" w:eastAsia="宋体" w:hAnsi="宋体" w:cs="Times New Roman" w:hint="eastAsia"/>
                <w:b/>
                <w:kern w:val="2"/>
                <w:sz w:val="21"/>
                <w:szCs w:val="21"/>
              </w:rPr>
              <w:t>1.</w:t>
            </w:r>
            <w:r w:rsidR="00F3649A" w:rsidRPr="00F3649A">
              <w:rPr>
                <w:rFonts w:ascii="宋体" w:eastAsia="宋体" w:hAnsi="宋体" w:cs="Times New Roman" w:hint="eastAsia"/>
                <w:b/>
                <w:kern w:val="2"/>
                <w:sz w:val="21"/>
                <w:szCs w:val="21"/>
              </w:rPr>
              <w:t>3.拟解决的关键问题</w:t>
            </w:r>
          </w:p>
          <w:p w:rsidR="00F3649A" w:rsidRPr="00F3649A" w:rsidRDefault="00F3649A" w:rsidP="00F3649A">
            <w:pPr>
              <w:widowControl w:val="0"/>
              <w:adjustRightInd/>
              <w:snapToGrid/>
              <w:spacing w:after="0" w:line="360" w:lineRule="auto"/>
              <w:ind w:leftChars="50" w:left="110" w:rightChars="50" w:right="110" w:firstLineChars="200" w:firstLine="420"/>
              <w:jc w:val="both"/>
              <w:rPr>
                <w:rFonts w:ascii="宋体" w:eastAsia="宋体" w:hAnsi="宋体" w:cs="Times New Roman"/>
                <w:kern w:val="2"/>
                <w:sz w:val="21"/>
                <w:szCs w:val="21"/>
              </w:rPr>
            </w:pPr>
            <w:r w:rsidRPr="00F3649A">
              <w:rPr>
                <w:rFonts w:ascii="宋体" w:eastAsia="宋体" w:hAnsi="宋体" w:cs="Times New Roman" w:hint="eastAsia"/>
                <w:kern w:val="2"/>
                <w:sz w:val="21"/>
                <w:szCs w:val="21"/>
              </w:rPr>
              <w:t>·基于数据驱动的精准教学质量评价标准研制；</w:t>
            </w:r>
          </w:p>
          <w:p w:rsidR="00F3649A" w:rsidRPr="00F3649A" w:rsidRDefault="00F3649A" w:rsidP="00F3649A">
            <w:pPr>
              <w:widowControl w:val="0"/>
              <w:adjustRightInd/>
              <w:snapToGrid/>
              <w:spacing w:after="0" w:line="360" w:lineRule="auto"/>
              <w:ind w:leftChars="50" w:left="110" w:rightChars="50" w:right="110" w:firstLineChars="200" w:firstLine="420"/>
              <w:jc w:val="both"/>
              <w:rPr>
                <w:rFonts w:ascii="宋体" w:eastAsia="宋体" w:hAnsi="宋体" w:cs="Times New Roman"/>
                <w:kern w:val="2"/>
                <w:sz w:val="21"/>
                <w:szCs w:val="21"/>
              </w:rPr>
            </w:pPr>
            <w:r w:rsidRPr="00F3649A">
              <w:rPr>
                <w:rFonts w:ascii="宋体" w:eastAsia="宋体" w:hAnsi="宋体" w:cs="Times New Roman" w:hint="eastAsia"/>
                <w:kern w:val="2"/>
                <w:sz w:val="21"/>
                <w:szCs w:val="21"/>
              </w:rPr>
              <w:t>·基于数据驱动的精准教学质量评价模型设计</w:t>
            </w:r>
            <w:r w:rsidR="008E507F">
              <w:rPr>
                <w:rFonts w:ascii="宋体" w:eastAsia="宋体" w:hAnsi="宋体" w:cs="Times New Roman" w:hint="eastAsia"/>
                <w:kern w:val="2"/>
                <w:sz w:val="21"/>
                <w:szCs w:val="21"/>
              </w:rPr>
              <w:t>。</w:t>
            </w:r>
          </w:p>
          <w:p w:rsidR="00F3649A" w:rsidRPr="00C16990" w:rsidRDefault="00F3649A" w:rsidP="00C16990">
            <w:pPr>
              <w:adjustRightInd/>
              <w:snapToGrid/>
              <w:spacing w:after="0" w:line="640" w:lineRule="atLeast"/>
              <w:textAlignment w:val="baseline"/>
              <w:rPr>
                <w:rFonts w:ascii="Times New Roman" w:eastAsia="宋体" w:hAnsi="Times New Roman" w:cs="Times New Roman"/>
                <w:color w:val="000000"/>
                <w:sz w:val="21"/>
                <w:szCs w:val="20"/>
                <w:u w:color="000000"/>
              </w:rPr>
            </w:pPr>
          </w:p>
        </w:tc>
      </w:tr>
      <w:tr w:rsidR="00C16990" w:rsidRPr="00C16990" w:rsidTr="00A26F22">
        <w:trPr>
          <w:trHeight w:val="12905"/>
        </w:trPr>
        <w:tc>
          <w:tcPr>
            <w:tcW w:w="8568" w:type="dxa"/>
            <w:tcBorders>
              <w:top w:val="single" w:sz="2" w:space="0" w:color="000000"/>
              <w:left w:val="single" w:sz="2" w:space="0" w:color="000000"/>
              <w:bottom w:val="single" w:sz="2" w:space="0" w:color="000000"/>
              <w:right w:val="single" w:sz="2" w:space="0" w:color="000000"/>
            </w:tcBorders>
          </w:tcPr>
          <w:p w:rsidR="00C16990" w:rsidRDefault="00C16990" w:rsidP="00C16990">
            <w:pPr>
              <w:adjustRightInd/>
              <w:snapToGrid/>
              <w:spacing w:after="0" w:line="640" w:lineRule="atLeast"/>
              <w:textAlignment w:val="baseline"/>
              <w:rPr>
                <w:rFonts w:ascii="Times New Roman" w:eastAsia="仿宋_GB2312" w:hAnsi="Times New Roman" w:cs="Times New Roman"/>
                <w:color w:val="000000"/>
                <w:sz w:val="21"/>
                <w:szCs w:val="20"/>
                <w:u w:color="000000"/>
              </w:rPr>
            </w:pPr>
            <w:r w:rsidRPr="00C16990">
              <w:rPr>
                <w:rFonts w:ascii="Times New Roman" w:eastAsia="仿宋_GB2312" w:hAnsi="Times New Roman" w:cs="Times New Roman"/>
                <w:color w:val="000000"/>
                <w:sz w:val="21"/>
                <w:szCs w:val="20"/>
                <w:u w:color="000000"/>
              </w:rPr>
              <w:lastRenderedPageBreak/>
              <w:t>2.</w:t>
            </w:r>
            <w:r w:rsidRPr="00C16990">
              <w:rPr>
                <w:rFonts w:ascii="Times New Roman" w:eastAsia="仿宋_GB2312" w:hAnsi="Times New Roman" w:cs="Times New Roman" w:hint="eastAsia"/>
                <w:color w:val="000000"/>
                <w:sz w:val="21"/>
                <w:szCs w:val="20"/>
                <w:u w:color="000000"/>
              </w:rPr>
              <w:t>实施方案、实施方法、具体实施计划（含年度进展情况）及可行性分析</w:t>
            </w:r>
          </w:p>
          <w:p w:rsidR="00F3649A" w:rsidRDefault="00F3649A" w:rsidP="00F3649A">
            <w:pPr>
              <w:widowControl w:val="0"/>
              <w:adjustRightInd/>
              <w:snapToGrid/>
              <w:spacing w:after="0" w:line="360" w:lineRule="auto"/>
              <w:ind w:leftChars="50" w:left="110" w:rightChars="50" w:right="110" w:firstLineChars="200" w:firstLine="420"/>
              <w:rPr>
                <w:rFonts w:ascii="宋体" w:eastAsia="宋体" w:hAnsi="宋体" w:cs="Times New Roman"/>
                <w:kern w:val="2"/>
                <w:sz w:val="21"/>
                <w:szCs w:val="21"/>
              </w:rPr>
            </w:pPr>
          </w:p>
          <w:p w:rsidR="00F3649A" w:rsidRPr="007375F5" w:rsidRDefault="007375F5" w:rsidP="007375F5">
            <w:pPr>
              <w:widowControl w:val="0"/>
              <w:adjustRightInd/>
              <w:snapToGrid/>
              <w:spacing w:after="0" w:line="360" w:lineRule="auto"/>
              <w:ind w:leftChars="50" w:left="110" w:rightChars="50" w:right="110" w:firstLineChars="200" w:firstLine="422"/>
              <w:rPr>
                <w:rFonts w:ascii="宋体" w:eastAsia="宋体" w:hAnsi="宋体" w:cs="Times New Roman"/>
                <w:b/>
                <w:kern w:val="2"/>
                <w:sz w:val="21"/>
                <w:szCs w:val="21"/>
              </w:rPr>
            </w:pPr>
            <w:r w:rsidRPr="007375F5">
              <w:rPr>
                <w:rFonts w:ascii="宋体" w:eastAsia="宋体" w:hAnsi="宋体" w:cs="Times New Roman" w:hint="eastAsia"/>
                <w:b/>
                <w:kern w:val="2"/>
                <w:sz w:val="21"/>
                <w:szCs w:val="21"/>
              </w:rPr>
              <w:t>2.</w:t>
            </w:r>
            <w:r w:rsidR="00F3649A" w:rsidRPr="007375F5">
              <w:rPr>
                <w:rFonts w:ascii="宋体" w:eastAsia="宋体" w:hAnsi="宋体" w:cs="Times New Roman" w:hint="eastAsia"/>
                <w:b/>
                <w:kern w:val="2"/>
                <w:sz w:val="21"/>
                <w:szCs w:val="21"/>
              </w:rPr>
              <w:t>1.实施路径：</w:t>
            </w:r>
          </w:p>
          <w:p w:rsidR="00F3649A" w:rsidRPr="00F3649A" w:rsidRDefault="00F3649A" w:rsidP="00F3649A">
            <w:pPr>
              <w:widowControl w:val="0"/>
              <w:adjustRightInd/>
              <w:snapToGrid/>
              <w:spacing w:after="0" w:line="360" w:lineRule="auto"/>
              <w:ind w:leftChars="50" w:left="110" w:rightChars="50" w:right="110" w:firstLineChars="200" w:firstLine="422"/>
              <w:rPr>
                <w:rFonts w:ascii="宋体" w:eastAsia="宋体" w:hAnsi="宋体" w:cs="Times New Roman"/>
                <w:kern w:val="2"/>
                <w:sz w:val="21"/>
                <w:szCs w:val="21"/>
              </w:rPr>
            </w:pPr>
            <w:r w:rsidRPr="00F3649A">
              <w:rPr>
                <w:rFonts w:ascii="宋体" w:eastAsia="宋体" w:hAnsi="宋体" w:cs="Times New Roman" w:hint="eastAsia"/>
                <w:b/>
                <w:kern w:val="2"/>
                <w:sz w:val="21"/>
                <w:szCs w:val="21"/>
              </w:rPr>
              <w:t>·理论引领：</w:t>
            </w:r>
            <w:r w:rsidRPr="00F3649A">
              <w:rPr>
                <w:rFonts w:ascii="宋体" w:eastAsia="宋体" w:hAnsi="宋体" w:cs="Times New Roman" w:hint="eastAsia"/>
                <w:kern w:val="2"/>
                <w:sz w:val="21"/>
                <w:szCs w:val="21"/>
              </w:rPr>
              <w:t>深入研究建构主义和联通主义学习观，构建基于数据决策的精准教学评价模式理论框架。</w:t>
            </w:r>
          </w:p>
          <w:p w:rsidR="00F3649A" w:rsidRPr="00F3649A" w:rsidRDefault="00F3649A" w:rsidP="00F3649A">
            <w:pPr>
              <w:widowControl w:val="0"/>
              <w:adjustRightInd/>
              <w:snapToGrid/>
              <w:spacing w:after="0" w:line="360" w:lineRule="auto"/>
              <w:ind w:leftChars="50" w:left="110" w:rightChars="50" w:right="110" w:firstLineChars="200" w:firstLine="422"/>
              <w:rPr>
                <w:rFonts w:ascii="宋体" w:eastAsia="宋体" w:hAnsi="宋体" w:cs="Times New Roman"/>
                <w:kern w:val="2"/>
                <w:sz w:val="21"/>
                <w:szCs w:val="21"/>
              </w:rPr>
            </w:pPr>
            <w:r w:rsidRPr="00F3649A">
              <w:rPr>
                <w:rFonts w:ascii="宋体" w:eastAsia="宋体" w:hAnsi="宋体" w:cs="Times New Roman" w:hint="eastAsia"/>
                <w:b/>
                <w:kern w:val="2"/>
                <w:sz w:val="21"/>
                <w:szCs w:val="21"/>
              </w:rPr>
              <w:t>·创新机制：</w:t>
            </w:r>
            <w:r w:rsidRPr="00F3649A">
              <w:rPr>
                <w:rFonts w:ascii="宋体" w:eastAsia="宋体" w:hAnsi="宋体" w:cs="Times New Roman" w:hint="eastAsia"/>
                <w:kern w:val="2"/>
                <w:sz w:val="21"/>
                <w:szCs w:val="21"/>
              </w:rPr>
              <w:t>建立政府、高校、学校、企业多方深度合作机制，充分发挥各方优势，整合资源，共同研究精准教学数据采集、模型构建、分析评价等关键问题。</w:t>
            </w:r>
          </w:p>
          <w:p w:rsidR="00F3649A" w:rsidRPr="00F3649A" w:rsidRDefault="00F3649A" w:rsidP="00F3649A">
            <w:pPr>
              <w:widowControl w:val="0"/>
              <w:adjustRightInd/>
              <w:snapToGrid/>
              <w:spacing w:after="0" w:line="360" w:lineRule="auto"/>
              <w:ind w:leftChars="50" w:left="110" w:rightChars="50" w:right="110" w:firstLineChars="200" w:firstLine="422"/>
              <w:rPr>
                <w:rFonts w:ascii="宋体" w:eastAsia="宋体" w:hAnsi="宋体" w:cs="Times New Roman"/>
                <w:b/>
                <w:kern w:val="2"/>
                <w:sz w:val="21"/>
                <w:szCs w:val="21"/>
              </w:rPr>
            </w:pPr>
            <w:r w:rsidRPr="00F3649A">
              <w:rPr>
                <w:rFonts w:ascii="宋体" w:eastAsia="宋体" w:hAnsi="宋体" w:cs="Times New Roman" w:hint="eastAsia"/>
                <w:b/>
                <w:kern w:val="2"/>
                <w:sz w:val="21"/>
                <w:szCs w:val="21"/>
              </w:rPr>
              <w:t>·行动研究：</w:t>
            </w:r>
            <w:r w:rsidRPr="00F3649A">
              <w:rPr>
                <w:rFonts w:ascii="宋体" w:eastAsia="宋体" w:hAnsi="宋体" w:cs="Times New Roman" w:hint="eastAsia"/>
                <w:kern w:val="2"/>
                <w:sz w:val="21"/>
                <w:szCs w:val="21"/>
              </w:rPr>
              <w:t>“为行动而研究，对行动的研究，在行动中研究”，根据“计划-行动-考察-反思”四步骤，系统、开放、动态、协同地开展精准教学评价工作，提升区域教育质量。</w:t>
            </w:r>
          </w:p>
          <w:p w:rsidR="00F3649A" w:rsidRPr="007375F5" w:rsidRDefault="007375F5" w:rsidP="00F3649A">
            <w:pPr>
              <w:widowControl w:val="0"/>
              <w:adjustRightInd/>
              <w:snapToGrid/>
              <w:spacing w:after="0" w:line="360" w:lineRule="auto"/>
              <w:ind w:leftChars="50" w:left="110" w:rightChars="50" w:right="110" w:firstLine="420"/>
              <w:rPr>
                <w:rFonts w:ascii="宋体" w:eastAsia="宋体" w:hAnsi="宋体" w:cs="Times New Roman"/>
                <w:b/>
                <w:kern w:val="2"/>
                <w:sz w:val="21"/>
                <w:szCs w:val="21"/>
              </w:rPr>
            </w:pPr>
            <w:r w:rsidRPr="007375F5">
              <w:rPr>
                <w:rFonts w:ascii="宋体" w:eastAsia="宋体" w:hAnsi="宋体" w:cs="Times New Roman" w:hint="eastAsia"/>
                <w:b/>
                <w:kern w:val="2"/>
                <w:sz w:val="21"/>
                <w:szCs w:val="21"/>
              </w:rPr>
              <w:t>2.</w:t>
            </w:r>
            <w:r w:rsidR="00F3649A" w:rsidRPr="007375F5">
              <w:rPr>
                <w:rFonts w:ascii="宋体" w:eastAsia="宋体" w:hAnsi="宋体" w:cs="Times New Roman" w:hint="eastAsia"/>
                <w:b/>
                <w:kern w:val="2"/>
                <w:sz w:val="21"/>
                <w:szCs w:val="21"/>
              </w:rPr>
              <w:t>2.实施计划：</w:t>
            </w:r>
          </w:p>
          <w:p w:rsidR="00F3649A" w:rsidRPr="00F3649A" w:rsidRDefault="00F3649A" w:rsidP="00F3649A">
            <w:pPr>
              <w:widowControl w:val="0"/>
              <w:adjustRightInd/>
              <w:snapToGrid/>
              <w:spacing w:after="0" w:line="360" w:lineRule="auto"/>
              <w:ind w:leftChars="50" w:left="110" w:rightChars="50" w:right="110" w:firstLine="420"/>
              <w:rPr>
                <w:rFonts w:ascii="宋体" w:eastAsia="宋体" w:hAnsi="宋体" w:cs="Times New Roman"/>
                <w:kern w:val="2"/>
                <w:sz w:val="21"/>
                <w:szCs w:val="21"/>
              </w:rPr>
            </w:pPr>
            <w:r w:rsidRPr="00F3649A">
              <w:rPr>
                <w:rFonts w:ascii="宋体" w:eastAsia="宋体" w:hAnsi="宋体" w:cs="Times New Roman" w:hint="eastAsia"/>
                <w:kern w:val="2"/>
                <w:sz w:val="21"/>
                <w:szCs w:val="21"/>
              </w:rPr>
              <w:t>（1）第一阶段（2018年9月</w:t>
            </w:r>
            <w:r w:rsidRPr="00F3649A">
              <w:rPr>
                <w:rFonts w:ascii="MS Mincho" w:eastAsia="MS Mincho" w:hAnsi="MS Mincho" w:cs="MS Mincho" w:hint="eastAsia"/>
                <w:kern w:val="2"/>
                <w:sz w:val="21"/>
                <w:szCs w:val="21"/>
              </w:rPr>
              <w:t>〜</w:t>
            </w:r>
            <w:r w:rsidRPr="00F3649A">
              <w:rPr>
                <w:rFonts w:ascii="宋体" w:eastAsia="宋体" w:hAnsi="宋体" w:cs="Times New Roman" w:hint="eastAsia"/>
                <w:kern w:val="2"/>
                <w:sz w:val="21"/>
                <w:szCs w:val="21"/>
              </w:rPr>
              <w:t>2019年2月）</w:t>
            </w:r>
          </w:p>
          <w:p w:rsidR="00F3649A" w:rsidRPr="00F3649A" w:rsidRDefault="00F3649A" w:rsidP="00F3649A">
            <w:pPr>
              <w:widowControl w:val="0"/>
              <w:adjustRightInd/>
              <w:snapToGrid/>
              <w:spacing w:after="0" w:line="360" w:lineRule="auto"/>
              <w:ind w:leftChars="50" w:left="110" w:rightChars="50" w:right="110" w:firstLine="420"/>
              <w:rPr>
                <w:rFonts w:ascii="宋体" w:eastAsia="宋体" w:hAnsi="宋体" w:cs="Times New Roman"/>
                <w:kern w:val="2"/>
                <w:sz w:val="21"/>
                <w:szCs w:val="21"/>
              </w:rPr>
            </w:pPr>
            <w:r w:rsidRPr="00F3649A">
              <w:rPr>
                <w:rFonts w:ascii="宋体" w:eastAsia="宋体" w:hAnsi="宋体" w:cs="Times New Roman" w:hint="eastAsia"/>
                <w:kern w:val="2"/>
                <w:sz w:val="21"/>
                <w:szCs w:val="21"/>
              </w:rPr>
              <w:t>·组建工作领导小组：成立由市教育局领导、教育技术中心、教育研究院和我校相关领导组成的工作领导小组。并</w:t>
            </w:r>
            <w:r w:rsidRPr="00F3649A">
              <w:rPr>
                <w:rFonts w:ascii="宋体" w:eastAsia="宋体" w:hAnsi="宋体" w:cs="宋体" w:hint="eastAsia"/>
                <w:kern w:val="2"/>
                <w:sz w:val="21"/>
                <w:szCs w:val="21"/>
              </w:rPr>
              <w:t>成立质量标准体系、教育大数据平台、精准教学改革推进、精准教学质量监测评估等工作组。</w:t>
            </w:r>
          </w:p>
          <w:p w:rsidR="00F3649A" w:rsidRPr="00F3649A" w:rsidRDefault="00F3649A" w:rsidP="00F3649A">
            <w:pPr>
              <w:widowControl w:val="0"/>
              <w:adjustRightInd/>
              <w:snapToGrid/>
              <w:spacing w:after="0" w:line="360" w:lineRule="auto"/>
              <w:ind w:leftChars="50" w:left="110" w:rightChars="50" w:right="110" w:firstLine="420"/>
              <w:rPr>
                <w:rFonts w:ascii="宋体" w:eastAsia="宋体" w:hAnsi="宋体" w:cs="宋体"/>
                <w:kern w:val="2"/>
                <w:sz w:val="21"/>
                <w:szCs w:val="21"/>
              </w:rPr>
            </w:pPr>
            <w:r w:rsidRPr="00F3649A">
              <w:rPr>
                <w:rFonts w:ascii="宋体" w:eastAsia="宋体" w:hAnsi="宋体" w:cs="Times New Roman" w:hint="eastAsia"/>
                <w:kern w:val="2"/>
                <w:sz w:val="21"/>
                <w:szCs w:val="21"/>
              </w:rPr>
              <w:t>·初步编制精准教学评价指标体系。</w:t>
            </w:r>
          </w:p>
          <w:p w:rsidR="00F3649A" w:rsidRPr="00F3649A" w:rsidRDefault="00F3649A" w:rsidP="00F3649A">
            <w:pPr>
              <w:widowControl w:val="0"/>
              <w:adjustRightInd/>
              <w:snapToGrid/>
              <w:spacing w:after="0" w:line="360" w:lineRule="auto"/>
              <w:ind w:leftChars="50" w:left="110" w:rightChars="50" w:right="110" w:firstLineChars="200" w:firstLine="420"/>
              <w:rPr>
                <w:rFonts w:ascii="宋体" w:eastAsia="宋体" w:hAnsi="宋体" w:cs="宋体"/>
                <w:kern w:val="2"/>
                <w:sz w:val="21"/>
                <w:szCs w:val="24"/>
              </w:rPr>
            </w:pPr>
            <w:r w:rsidRPr="00F3649A">
              <w:rPr>
                <w:rFonts w:ascii="宋体" w:eastAsia="宋体" w:hAnsi="宋体" w:cs="Times New Roman" w:hint="eastAsia"/>
                <w:kern w:val="2"/>
                <w:sz w:val="21"/>
                <w:szCs w:val="21"/>
              </w:rPr>
              <w:t>·研制</w:t>
            </w:r>
            <w:r w:rsidRPr="00F3649A">
              <w:rPr>
                <w:rFonts w:ascii="宋体" w:eastAsia="宋体" w:hAnsi="宋体" w:cs="宋体" w:hint="eastAsia"/>
                <w:kern w:val="2"/>
                <w:sz w:val="21"/>
                <w:szCs w:val="24"/>
              </w:rPr>
              <w:t>教育大数据标准，形成《丽水市教育数据共享与交换数据标准》，研发建立教育大数据基础平台。</w:t>
            </w:r>
          </w:p>
          <w:p w:rsidR="00F3649A" w:rsidRPr="00F3649A" w:rsidRDefault="00F3649A" w:rsidP="00F3649A">
            <w:pPr>
              <w:widowControl w:val="0"/>
              <w:adjustRightInd/>
              <w:snapToGrid/>
              <w:spacing w:after="0" w:line="360" w:lineRule="auto"/>
              <w:ind w:leftChars="50" w:left="110" w:rightChars="50" w:right="110" w:firstLine="420"/>
              <w:rPr>
                <w:rFonts w:ascii="宋体" w:eastAsia="宋体" w:hAnsi="宋体" w:cs="Times New Roman"/>
                <w:kern w:val="2"/>
                <w:sz w:val="21"/>
                <w:szCs w:val="21"/>
              </w:rPr>
            </w:pPr>
            <w:r w:rsidRPr="00F3649A">
              <w:rPr>
                <w:rFonts w:ascii="宋体" w:eastAsia="宋体" w:hAnsi="宋体" w:cs="Times New Roman" w:hint="eastAsia"/>
                <w:kern w:val="2"/>
                <w:sz w:val="21"/>
                <w:szCs w:val="21"/>
              </w:rPr>
              <w:t>（2）第二阶段（2019年3月</w:t>
            </w:r>
            <w:r w:rsidRPr="00F3649A">
              <w:rPr>
                <w:rFonts w:ascii="MS Mincho" w:eastAsia="MS Mincho" w:hAnsi="MS Mincho" w:cs="MS Mincho" w:hint="eastAsia"/>
                <w:kern w:val="2"/>
                <w:sz w:val="21"/>
                <w:szCs w:val="21"/>
              </w:rPr>
              <w:t>〜</w:t>
            </w:r>
            <w:r w:rsidRPr="00F3649A">
              <w:rPr>
                <w:rFonts w:ascii="宋体" w:eastAsia="宋体" w:hAnsi="宋体" w:cs="Times New Roman" w:hint="eastAsia"/>
                <w:kern w:val="2"/>
                <w:sz w:val="21"/>
                <w:szCs w:val="21"/>
              </w:rPr>
              <w:t>2019年8月）</w:t>
            </w:r>
          </w:p>
          <w:p w:rsidR="00F3649A" w:rsidRPr="00F3649A" w:rsidRDefault="00F3649A" w:rsidP="00F3649A">
            <w:pPr>
              <w:widowControl w:val="0"/>
              <w:adjustRightInd/>
              <w:snapToGrid/>
              <w:spacing w:after="0" w:line="360" w:lineRule="auto"/>
              <w:ind w:leftChars="50" w:left="110" w:rightChars="50" w:right="110" w:firstLineChars="200" w:firstLine="420"/>
              <w:rPr>
                <w:rFonts w:ascii="宋体" w:eastAsia="宋体" w:hAnsi="宋体" w:cs="宋体"/>
                <w:kern w:val="2"/>
                <w:sz w:val="21"/>
                <w:szCs w:val="24"/>
              </w:rPr>
            </w:pPr>
            <w:r w:rsidRPr="00F3649A">
              <w:rPr>
                <w:rFonts w:ascii="宋体" w:eastAsia="宋体" w:hAnsi="宋体" w:cs="Times New Roman" w:hint="eastAsia"/>
                <w:kern w:val="2"/>
                <w:sz w:val="21"/>
                <w:szCs w:val="21"/>
              </w:rPr>
              <w:t>·</w:t>
            </w:r>
            <w:r w:rsidRPr="00F3649A">
              <w:rPr>
                <w:rFonts w:ascii="宋体" w:eastAsia="宋体" w:hAnsi="宋体" w:cs="宋体" w:hint="eastAsia"/>
                <w:kern w:val="2"/>
                <w:sz w:val="21"/>
                <w:szCs w:val="24"/>
              </w:rPr>
              <w:t xml:space="preserve">算法分析，建立精准教学监测模型，为精准教学试点学校提供教学质量信息。 </w:t>
            </w:r>
          </w:p>
          <w:p w:rsidR="00F3649A" w:rsidRPr="00F3649A" w:rsidRDefault="00F3649A" w:rsidP="00F3649A">
            <w:pPr>
              <w:widowControl w:val="0"/>
              <w:adjustRightInd/>
              <w:snapToGrid/>
              <w:spacing w:after="0" w:line="360" w:lineRule="auto"/>
              <w:ind w:leftChars="50" w:left="110" w:rightChars="50" w:right="110" w:firstLineChars="200" w:firstLine="420"/>
              <w:rPr>
                <w:rFonts w:ascii="宋体" w:eastAsia="宋体" w:hAnsi="宋体" w:cs="Times New Roman"/>
                <w:kern w:val="2"/>
                <w:sz w:val="21"/>
                <w:szCs w:val="21"/>
              </w:rPr>
            </w:pPr>
            <w:r w:rsidRPr="00F3649A">
              <w:rPr>
                <w:rFonts w:ascii="宋体" w:eastAsia="宋体" w:hAnsi="宋体" w:cs="Times New Roman" w:hint="eastAsia"/>
                <w:kern w:val="2"/>
                <w:sz w:val="21"/>
                <w:szCs w:val="21"/>
              </w:rPr>
              <w:t>·进一步开展数据分析，建立可视化监测评价平台。</w:t>
            </w:r>
          </w:p>
          <w:p w:rsidR="00F3649A" w:rsidRPr="00F3649A" w:rsidRDefault="00F3649A" w:rsidP="00F3649A">
            <w:pPr>
              <w:widowControl w:val="0"/>
              <w:adjustRightInd/>
              <w:snapToGrid/>
              <w:spacing w:after="0" w:line="360" w:lineRule="auto"/>
              <w:ind w:leftChars="50" w:left="110" w:rightChars="50" w:right="110" w:firstLine="420"/>
              <w:rPr>
                <w:rFonts w:ascii="宋体" w:eastAsia="宋体" w:hAnsi="宋体" w:cs="Times New Roman"/>
                <w:kern w:val="2"/>
                <w:sz w:val="21"/>
                <w:szCs w:val="21"/>
              </w:rPr>
            </w:pPr>
            <w:r w:rsidRPr="00F3649A">
              <w:rPr>
                <w:rFonts w:ascii="宋体" w:eastAsia="宋体" w:hAnsi="宋体" w:cs="Times New Roman" w:hint="eastAsia"/>
                <w:kern w:val="2"/>
                <w:sz w:val="21"/>
                <w:szCs w:val="21"/>
              </w:rPr>
              <w:t>（3）第三阶段（2019年9月</w:t>
            </w:r>
            <w:r w:rsidRPr="00F3649A">
              <w:rPr>
                <w:rFonts w:ascii="MS Mincho" w:eastAsia="MS Mincho" w:hAnsi="MS Mincho" w:cs="MS Mincho" w:hint="eastAsia"/>
                <w:kern w:val="2"/>
                <w:sz w:val="21"/>
                <w:szCs w:val="21"/>
              </w:rPr>
              <w:t>〜</w:t>
            </w:r>
            <w:r w:rsidRPr="00F3649A">
              <w:rPr>
                <w:rFonts w:ascii="宋体" w:eastAsia="宋体" w:hAnsi="宋体" w:cs="Times New Roman" w:hint="eastAsia"/>
                <w:kern w:val="2"/>
                <w:sz w:val="21"/>
                <w:szCs w:val="21"/>
              </w:rPr>
              <w:t>2019年12月）</w:t>
            </w:r>
          </w:p>
          <w:p w:rsidR="00F3649A" w:rsidRPr="00F3649A" w:rsidRDefault="00F3649A" w:rsidP="00F3649A">
            <w:pPr>
              <w:widowControl w:val="0"/>
              <w:adjustRightInd/>
              <w:snapToGrid/>
              <w:spacing w:after="0" w:line="360" w:lineRule="auto"/>
              <w:ind w:leftChars="50" w:left="110" w:rightChars="50" w:right="110" w:firstLineChars="200" w:firstLine="420"/>
              <w:rPr>
                <w:rFonts w:ascii="宋体" w:eastAsia="宋体" w:hAnsi="宋体" w:cs="Times New Roman"/>
                <w:kern w:val="2"/>
                <w:sz w:val="21"/>
                <w:szCs w:val="21"/>
              </w:rPr>
            </w:pPr>
            <w:r w:rsidRPr="00F3649A">
              <w:rPr>
                <w:rFonts w:ascii="宋体" w:eastAsia="宋体" w:hAnsi="宋体" w:cs="Times New Roman" w:hint="eastAsia"/>
                <w:kern w:val="2"/>
                <w:sz w:val="21"/>
                <w:szCs w:val="21"/>
              </w:rPr>
              <w:t>·对试点学校实施精准教学监测与评价。</w:t>
            </w:r>
          </w:p>
          <w:p w:rsidR="00F3649A" w:rsidRDefault="00F3649A" w:rsidP="00F3649A">
            <w:pPr>
              <w:widowControl w:val="0"/>
              <w:adjustRightInd/>
              <w:snapToGrid/>
              <w:spacing w:after="0" w:line="360" w:lineRule="auto"/>
              <w:ind w:leftChars="50" w:left="110" w:rightChars="50" w:right="110" w:firstLineChars="200" w:firstLine="420"/>
              <w:rPr>
                <w:rFonts w:ascii="宋体" w:eastAsia="宋体" w:hAnsi="宋体" w:cs="Times New Roman"/>
                <w:kern w:val="2"/>
                <w:sz w:val="21"/>
                <w:szCs w:val="21"/>
              </w:rPr>
            </w:pPr>
            <w:r w:rsidRPr="00F3649A">
              <w:rPr>
                <w:rFonts w:ascii="宋体" w:eastAsia="宋体" w:hAnsi="宋体" w:cs="Times New Roman" w:hint="eastAsia"/>
                <w:kern w:val="2"/>
                <w:sz w:val="21"/>
                <w:szCs w:val="21"/>
              </w:rPr>
              <w:t>·举办精准教学改革成果鉴定暨经验交流会，总结经验。</w:t>
            </w:r>
          </w:p>
          <w:p w:rsidR="00F3649A" w:rsidRPr="00C16990" w:rsidRDefault="00F3649A" w:rsidP="00F3649A">
            <w:pPr>
              <w:widowControl w:val="0"/>
              <w:adjustRightInd/>
              <w:snapToGrid/>
              <w:spacing w:after="0" w:line="360" w:lineRule="auto"/>
              <w:ind w:leftChars="50" w:left="110" w:rightChars="50" w:right="110" w:firstLineChars="200" w:firstLine="420"/>
              <w:rPr>
                <w:rFonts w:ascii="Times New Roman" w:eastAsia="仿宋_GB2312" w:hAnsi="Times New Roman" w:cs="Times New Roman"/>
                <w:color w:val="000000"/>
                <w:sz w:val="21"/>
                <w:szCs w:val="20"/>
                <w:u w:color="000000"/>
              </w:rPr>
            </w:pPr>
            <w:r w:rsidRPr="00F3649A">
              <w:rPr>
                <w:rFonts w:ascii="宋体" w:eastAsia="宋体" w:hAnsi="宋体" w:cs="Times New Roman" w:hint="eastAsia"/>
                <w:kern w:val="2"/>
                <w:sz w:val="21"/>
                <w:szCs w:val="21"/>
              </w:rPr>
              <w:t>·整理材料，完成结题工作。</w:t>
            </w:r>
          </w:p>
        </w:tc>
      </w:tr>
      <w:tr w:rsidR="00C16990" w:rsidRPr="00C16990" w:rsidTr="00A26F22">
        <w:trPr>
          <w:trHeight w:val="12905"/>
        </w:trPr>
        <w:tc>
          <w:tcPr>
            <w:tcW w:w="8568" w:type="dxa"/>
            <w:tcBorders>
              <w:top w:val="single" w:sz="2" w:space="0" w:color="000000"/>
              <w:left w:val="single" w:sz="2" w:space="0" w:color="000000"/>
              <w:bottom w:val="single" w:sz="2" w:space="0" w:color="000000"/>
              <w:right w:val="single" w:sz="2" w:space="0" w:color="000000"/>
            </w:tcBorders>
          </w:tcPr>
          <w:p w:rsidR="00C16990" w:rsidRDefault="00C16990" w:rsidP="00C16990">
            <w:pPr>
              <w:adjustRightInd/>
              <w:snapToGrid/>
              <w:spacing w:after="0" w:line="640" w:lineRule="atLeast"/>
              <w:textAlignment w:val="baseline"/>
              <w:rPr>
                <w:rFonts w:ascii="Times New Roman" w:eastAsia="仿宋_GB2312" w:hAnsi="Times New Roman" w:cs="Times New Roman"/>
                <w:color w:val="000000"/>
                <w:sz w:val="21"/>
                <w:szCs w:val="20"/>
                <w:u w:color="000000"/>
              </w:rPr>
            </w:pPr>
            <w:r w:rsidRPr="00C16990">
              <w:rPr>
                <w:rFonts w:ascii="Times New Roman" w:eastAsia="仿宋_GB2312" w:hAnsi="Times New Roman" w:cs="Times New Roman"/>
                <w:color w:val="000000"/>
                <w:sz w:val="21"/>
                <w:szCs w:val="20"/>
                <w:u w:color="000000"/>
              </w:rPr>
              <w:lastRenderedPageBreak/>
              <w:t>3.</w:t>
            </w:r>
            <w:r w:rsidRPr="00C16990">
              <w:rPr>
                <w:rFonts w:ascii="Times New Roman" w:eastAsia="仿宋_GB2312" w:hAnsi="Times New Roman" w:cs="Times New Roman" w:hint="eastAsia"/>
                <w:color w:val="000000"/>
                <w:sz w:val="21"/>
                <w:szCs w:val="20"/>
                <w:u w:color="000000"/>
              </w:rPr>
              <w:t>项目预期的成果和效果（包括成果形式、实施范围、受益学生数等）</w:t>
            </w:r>
          </w:p>
          <w:p w:rsidR="003423F0" w:rsidRDefault="003423F0" w:rsidP="00C16990">
            <w:pPr>
              <w:adjustRightInd/>
              <w:snapToGrid/>
              <w:spacing w:after="0" w:line="640" w:lineRule="atLeast"/>
              <w:textAlignment w:val="baseline"/>
              <w:rPr>
                <w:rFonts w:ascii="Times New Roman" w:eastAsia="仿宋_GB2312" w:hAnsi="Times New Roman" w:cs="Times New Roman"/>
                <w:color w:val="000000"/>
                <w:sz w:val="21"/>
                <w:szCs w:val="20"/>
                <w:u w:color="000000"/>
              </w:rPr>
            </w:pPr>
          </w:p>
          <w:p w:rsidR="003423F0" w:rsidRPr="003423F0" w:rsidRDefault="007375F5" w:rsidP="007375F5">
            <w:pPr>
              <w:widowControl w:val="0"/>
              <w:adjustRightInd/>
              <w:snapToGrid/>
              <w:spacing w:after="0" w:line="360" w:lineRule="auto"/>
              <w:ind w:rightChars="50" w:right="110" w:firstLineChars="200" w:firstLine="422"/>
              <w:jc w:val="both"/>
              <w:rPr>
                <w:rFonts w:ascii="宋体" w:eastAsia="宋体" w:hAnsi="宋体" w:cs="Times New Roman"/>
                <w:kern w:val="2"/>
                <w:sz w:val="21"/>
                <w:szCs w:val="24"/>
              </w:rPr>
            </w:pPr>
            <w:r w:rsidRPr="007375F5">
              <w:rPr>
                <w:rFonts w:ascii="宋体" w:eastAsia="宋体" w:hAnsi="宋体" w:cs="Times New Roman" w:hint="eastAsia"/>
                <w:b/>
                <w:kern w:val="2"/>
                <w:sz w:val="21"/>
                <w:szCs w:val="24"/>
              </w:rPr>
              <w:t>3.1</w:t>
            </w:r>
            <w:r w:rsidR="003423F0" w:rsidRPr="007375F5">
              <w:rPr>
                <w:rFonts w:ascii="宋体" w:eastAsia="宋体" w:hAnsi="宋体" w:cs="Times New Roman" w:hint="eastAsia"/>
                <w:b/>
                <w:kern w:val="2"/>
                <w:sz w:val="21"/>
                <w:szCs w:val="24"/>
              </w:rPr>
              <w:t>初步研制一套基于生态特色的评价指标体系。</w:t>
            </w:r>
            <w:r w:rsidR="003423F0" w:rsidRPr="003423F0">
              <w:rPr>
                <w:rFonts w:ascii="宋体" w:eastAsia="宋体" w:hAnsi="宋体" w:cs="Times New Roman" w:hint="eastAsia"/>
                <w:kern w:val="2"/>
                <w:sz w:val="21"/>
                <w:szCs w:val="24"/>
              </w:rPr>
              <w:t>从系统性、多样性、成长性等特点着手，涵盖教育主体和教育环境的精准教学评价指标。</w:t>
            </w:r>
          </w:p>
          <w:p w:rsidR="003423F0" w:rsidRPr="003423F0" w:rsidRDefault="007375F5" w:rsidP="007375F5">
            <w:pPr>
              <w:widowControl w:val="0"/>
              <w:adjustRightInd/>
              <w:snapToGrid/>
              <w:spacing w:after="0" w:line="360" w:lineRule="auto"/>
              <w:ind w:rightChars="50" w:right="110" w:firstLineChars="200" w:firstLine="422"/>
              <w:jc w:val="both"/>
              <w:rPr>
                <w:rFonts w:ascii="宋体" w:eastAsia="宋体" w:hAnsi="宋体" w:cs="Times New Roman"/>
                <w:kern w:val="2"/>
                <w:sz w:val="21"/>
                <w:szCs w:val="24"/>
              </w:rPr>
            </w:pPr>
            <w:r w:rsidRPr="007375F5">
              <w:rPr>
                <w:rFonts w:ascii="宋体" w:eastAsia="宋体" w:hAnsi="宋体" w:cs="Times New Roman" w:hint="eastAsia"/>
                <w:b/>
                <w:kern w:val="2"/>
                <w:sz w:val="21"/>
                <w:szCs w:val="24"/>
              </w:rPr>
              <w:t>3.2</w:t>
            </w:r>
            <w:r w:rsidR="003423F0" w:rsidRPr="007375F5">
              <w:rPr>
                <w:rFonts w:ascii="宋体" w:eastAsia="宋体" w:hAnsi="宋体" w:cs="Times New Roman" w:hint="eastAsia"/>
                <w:b/>
                <w:kern w:val="2"/>
                <w:sz w:val="21"/>
                <w:szCs w:val="24"/>
              </w:rPr>
              <w:t>初步建构一套基于数据决策的增值评价模式。</w:t>
            </w:r>
            <w:r w:rsidR="003423F0" w:rsidRPr="003423F0">
              <w:rPr>
                <w:rFonts w:ascii="宋体" w:eastAsia="宋体" w:hAnsi="宋体" w:cs="Times New Roman" w:hint="eastAsia"/>
                <w:kern w:val="2"/>
                <w:sz w:val="21"/>
                <w:szCs w:val="24"/>
              </w:rPr>
              <w:t>选择试点学校，利用市级教育数据中心常态化收集“四位一体”教育大数据，全过程评价精准教学增值程度。</w:t>
            </w:r>
          </w:p>
          <w:p w:rsidR="003423F0" w:rsidRPr="003423F0" w:rsidRDefault="007375F5" w:rsidP="007375F5">
            <w:pPr>
              <w:widowControl w:val="0"/>
              <w:adjustRightInd/>
              <w:snapToGrid/>
              <w:spacing w:after="0" w:line="360" w:lineRule="auto"/>
              <w:ind w:rightChars="50" w:right="110" w:firstLineChars="200" w:firstLine="422"/>
              <w:jc w:val="both"/>
              <w:rPr>
                <w:rFonts w:ascii="宋体" w:eastAsia="宋体" w:hAnsi="宋体" w:cs="Times New Roman"/>
                <w:kern w:val="2"/>
                <w:sz w:val="21"/>
                <w:szCs w:val="24"/>
              </w:rPr>
            </w:pPr>
            <w:r w:rsidRPr="007375F5">
              <w:rPr>
                <w:rFonts w:ascii="宋体" w:eastAsia="宋体" w:hAnsi="宋体" w:cs="Times New Roman" w:hint="eastAsia"/>
                <w:b/>
                <w:kern w:val="2"/>
                <w:sz w:val="21"/>
                <w:szCs w:val="24"/>
              </w:rPr>
              <w:t>3.3</w:t>
            </w:r>
            <w:r w:rsidR="003423F0" w:rsidRPr="007375F5">
              <w:rPr>
                <w:rFonts w:ascii="宋体" w:eastAsia="宋体" w:hAnsi="宋体" w:cs="Times New Roman" w:hint="eastAsia"/>
                <w:b/>
                <w:kern w:val="2"/>
                <w:sz w:val="21"/>
                <w:szCs w:val="24"/>
              </w:rPr>
              <w:t>初步实施一套基于全视角的系统评价方法。</w:t>
            </w:r>
            <w:r w:rsidR="003423F0" w:rsidRPr="003423F0">
              <w:rPr>
                <w:rFonts w:ascii="宋体" w:eastAsia="宋体" w:hAnsi="宋体" w:cs="Times New Roman" w:hint="eastAsia"/>
                <w:kern w:val="2"/>
                <w:sz w:val="21"/>
                <w:szCs w:val="24"/>
              </w:rPr>
              <w:t>在增值评价过程中，可实施学生发展、教师发展、学校发展等专项评价，以及从学生、班级、学科、学校到区域的多层级评价。</w:t>
            </w:r>
          </w:p>
          <w:p w:rsidR="003423F0" w:rsidRPr="003423F0" w:rsidRDefault="007375F5" w:rsidP="007375F5">
            <w:pPr>
              <w:widowControl w:val="0"/>
              <w:adjustRightInd/>
              <w:snapToGrid/>
              <w:spacing w:after="0" w:line="360" w:lineRule="auto"/>
              <w:ind w:rightChars="50" w:right="110" w:firstLineChars="200" w:firstLine="422"/>
              <w:jc w:val="both"/>
              <w:rPr>
                <w:rFonts w:ascii="宋体" w:eastAsia="宋体" w:hAnsi="宋体" w:cs="Times New Roman"/>
                <w:kern w:val="2"/>
                <w:sz w:val="21"/>
                <w:szCs w:val="24"/>
              </w:rPr>
            </w:pPr>
            <w:r w:rsidRPr="007375F5">
              <w:rPr>
                <w:rFonts w:ascii="宋体" w:eastAsia="宋体" w:hAnsi="宋体" w:cs="Times New Roman" w:hint="eastAsia"/>
                <w:b/>
                <w:kern w:val="2"/>
                <w:sz w:val="21"/>
                <w:szCs w:val="24"/>
              </w:rPr>
              <w:t>3.4</w:t>
            </w:r>
            <w:r w:rsidR="003423F0" w:rsidRPr="007375F5">
              <w:rPr>
                <w:rFonts w:ascii="宋体" w:eastAsia="宋体" w:hAnsi="宋体" w:cs="Times New Roman" w:hint="eastAsia"/>
                <w:b/>
                <w:kern w:val="2"/>
                <w:sz w:val="21"/>
                <w:szCs w:val="24"/>
              </w:rPr>
              <w:t>初步建立一套基于第三方评价的评价机制。</w:t>
            </w:r>
            <w:r w:rsidR="003423F0" w:rsidRPr="003423F0">
              <w:rPr>
                <w:rFonts w:ascii="宋体" w:eastAsia="宋体" w:hAnsi="宋体" w:cs="Times New Roman" w:hint="eastAsia"/>
                <w:kern w:val="2"/>
                <w:sz w:val="21"/>
                <w:szCs w:val="24"/>
              </w:rPr>
              <w:t>由丽水学院成立丽水市教育评估院，完善相关管理和运行机制，试点开展精准教学评价工作。</w:t>
            </w:r>
          </w:p>
          <w:p w:rsidR="003423F0" w:rsidRPr="00C16990" w:rsidRDefault="007375F5" w:rsidP="007375F5">
            <w:pPr>
              <w:widowControl w:val="0"/>
              <w:adjustRightInd/>
              <w:snapToGrid/>
              <w:spacing w:after="0" w:line="360" w:lineRule="auto"/>
              <w:ind w:rightChars="50" w:right="110" w:firstLineChars="200" w:firstLine="422"/>
              <w:jc w:val="both"/>
              <w:rPr>
                <w:rFonts w:ascii="Times New Roman" w:eastAsia="仿宋_GB2312" w:hAnsi="Times New Roman" w:cs="Times New Roman"/>
                <w:color w:val="000000"/>
                <w:sz w:val="21"/>
                <w:szCs w:val="20"/>
                <w:u w:color="000000"/>
              </w:rPr>
            </w:pPr>
            <w:r w:rsidRPr="007375F5">
              <w:rPr>
                <w:rFonts w:ascii="宋体" w:eastAsia="宋体" w:hAnsi="宋体" w:cs="Times New Roman" w:hint="eastAsia"/>
                <w:b/>
                <w:kern w:val="2"/>
                <w:sz w:val="21"/>
                <w:szCs w:val="24"/>
              </w:rPr>
              <w:t>3.5</w:t>
            </w:r>
            <w:r w:rsidR="003423F0" w:rsidRPr="007375F5">
              <w:rPr>
                <w:rFonts w:ascii="宋体" w:eastAsia="宋体" w:hAnsi="宋体" w:cs="Times New Roman" w:hint="eastAsia"/>
                <w:b/>
                <w:kern w:val="2"/>
                <w:sz w:val="21"/>
                <w:szCs w:val="24"/>
              </w:rPr>
              <w:t>初步形成一套独具特色的“丽水经验”模式。</w:t>
            </w:r>
            <w:r w:rsidR="003423F0" w:rsidRPr="003423F0">
              <w:rPr>
                <w:rFonts w:ascii="宋体" w:eastAsia="宋体" w:hAnsi="宋体" w:cs="Times New Roman" w:hint="eastAsia"/>
                <w:kern w:val="2"/>
                <w:sz w:val="21"/>
                <w:szCs w:val="24"/>
              </w:rPr>
              <w:t>提炼总结相关模式，形成“丽水经验”，发表相关研究文章3篇，编著《教育评估》教材1部，，积极申报2020年浙江省基础教育教学成果奖。</w:t>
            </w:r>
          </w:p>
        </w:tc>
      </w:tr>
      <w:tr w:rsidR="00C16990" w:rsidRPr="00C16990" w:rsidTr="00A26F22">
        <w:trPr>
          <w:trHeight w:val="12905"/>
        </w:trPr>
        <w:tc>
          <w:tcPr>
            <w:tcW w:w="8568" w:type="dxa"/>
            <w:tcBorders>
              <w:top w:val="single" w:sz="2" w:space="0" w:color="000000"/>
              <w:left w:val="single" w:sz="2" w:space="0" w:color="000000"/>
              <w:bottom w:val="single" w:sz="2" w:space="0" w:color="000000"/>
              <w:right w:val="single" w:sz="2" w:space="0" w:color="000000"/>
            </w:tcBorders>
          </w:tcPr>
          <w:p w:rsidR="007375F5" w:rsidRDefault="00C16990" w:rsidP="00865AAE">
            <w:pPr>
              <w:adjustRightInd/>
              <w:snapToGrid/>
              <w:spacing w:after="0" w:line="640" w:lineRule="atLeast"/>
              <w:textAlignment w:val="baseline"/>
              <w:rPr>
                <w:rFonts w:ascii="Times New Roman" w:eastAsia="仿宋_GB2312" w:hAnsi="Times New Roman" w:cs="Times New Roman" w:hint="eastAsia"/>
                <w:color w:val="000000"/>
                <w:sz w:val="21"/>
                <w:szCs w:val="20"/>
                <w:u w:color="000000"/>
              </w:rPr>
            </w:pPr>
            <w:r w:rsidRPr="00C16990">
              <w:rPr>
                <w:rFonts w:ascii="Times New Roman" w:eastAsia="仿宋_GB2312" w:hAnsi="Times New Roman" w:cs="Times New Roman"/>
                <w:color w:val="000000"/>
                <w:sz w:val="21"/>
                <w:szCs w:val="20"/>
                <w:u w:color="000000"/>
              </w:rPr>
              <w:lastRenderedPageBreak/>
              <w:t>4.</w:t>
            </w:r>
            <w:r w:rsidRPr="00C16990">
              <w:rPr>
                <w:rFonts w:ascii="Times New Roman" w:eastAsia="仿宋_GB2312" w:hAnsi="Times New Roman" w:cs="Times New Roman" w:hint="eastAsia"/>
                <w:color w:val="000000"/>
                <w:sz w:val="21"/>
                <w:szCs w:val="20"/>
                <w:u w:color="000000"/>
              </w:rPr>
              <w:t>本项目的特色与创新之处</w:t>
            </w:r>
          </w:p>
          <w:p w:rsidR="008E507F" w:rsidRPr="00865AAE" w:rsidRDefault="008E507F" w:rsidP="00865AAE">
            <w:pPr>
              <w:adjustRightInd/>
              <w:snapToGrid/>
              <w:spacing w:after="0" w:line="640" w:lineRule="atLeast"/>
              <w:textAlignment w:val="baseline"/>
              <w:rPr>
                <w:rFonts w:ascii="Times New Roman" w:eastAsia="仿宋_GB2312" w:hAnsi="Times New Roman" w:cs="Times New Roman"/>
                <w:color w:val="000000"/>
                <w:sz w:val="21"/>
                <w:szCs w:val="20"/>
                <w:u w:color="000000"/>
              </w:rPr>
            </w:pPr>
          </w:p>
          <w:p w:rsidR="007375F5" w:rsidRPr="008E507F" w:rsidRDefault="008E507F" w:rsidP="008E507F">
            <w:pPr>
              <w:widowControl w:val="0"/>
              <w:adjustRightInd/>
              <w:snapToGrid/>
              <w:spacing w:after="0" w:line="360" w:lineRule="auto"/>
              <w:ind w:firstLineChars="200" w:firstLine="420"/>
              <w:jc w:val="both"/>
              <w:rPr>
                <w:rFonts w:ascii="宋体" w:eastAsia="宋体" w:hAnsi="宋体" w:cs="华文中宋"/>
                <w:color w:val="000000"/>
                <w:kern w:val="2"/>
                <w:sz w:val="21"/>
                <w:szCs w:val="21"/>
              </w:rPr>
            </w:pPr>
            <w:r>
              <w:rPr>
                <w:rFonts w:ascii="宋体" w:eastAsia="宋体" w:hAnsi="宋体" w:cs="华文中宋" w:hint="eastAsia"/>
                <w:color w:val="000000"/>
                <w:kern w:val="2"/>
                <w:sz w:val="21"/>
                <w:szCs w:val="21"/>
              </w:rPr>
              <w:t>（</w:t>
            </w:r>
            <w:r w:rsidRPr="008E507F">
              <w:rPr>
                <w:rFonts w:ascii="宋体" w:eastAsia="宋体" w:hAnsi="宋体" w:cs="华文中宋" w:hint="eastAsia"/>
                <w:color w:val="000000"/>
                <w:kern w:val="2"/>
                <w:sz w:val="21"/>
                <w:szCs w:val="21"/>
              </w:rPr>
              <w:t>1</w:t>
            </w:r>
            <w:r>
              <w:rPr>
                <w:rFonts w:ascii="宋体" w:eastAsia="宋体" w:hAnsi="宋体" w:cs="华文中宋" w:hint="eastAsia"/>
                <w:color w:val="000000"/>
                <w:kern w:val="2"/>
                <w:sz w:val="21"/>
                <w:szCs w:val="21"/>
              </w:rPr>
              <w:t>）</w:t>
            </w:r>
            <w:r w:rsidR="00865AAE" w:rsidRPr="008E507F">
              <w:rPr>
                <w:rFonts w:ascii="宋体" w:eastAsia="宋体" w:hAnsi="宋体" w:cs="华文中宋" w:hint="eastAsia"/>
                <w:b/>
                <w:color w:val="000000"/>
                <w:kern w:val="2"/>
                <w:sz w:val="21"/>
                <w:szCs w:val="21"/>
              </w:rPr>
              <w:t>产教融合，</w:t>
            </w:r>
            <w:r w:rsidR="007375F5" w:rsidRPr="008E507F">
              <w:rPr>
                <w:rFonts w:ascii="宋体" w:eastAsia="宋体" w:hAnsi="宋体" w:cs="华文中宋" w:hint="eastAsia"/>
                <w:b/>
                <w:color w:val="000000"/>
                <w:kern w:val="2"/>
                <w:sz w:val="21"/>
                <w:szCs w:val="21"/>
              </w:rPr>
              <w:t>平台、项目、人才培养，团队培育一体化；</w:t>
            </w:r>
            <w:r w:rsidR="00865AAE" w:rsidRPr="008E507F">
              <w:rPr>
                <w:rFonts w:ascii="宋体" w:eastAsia="宋体" w:hAnsi="宋体" w:cs="华文中宋" w:hint="eastAsia"/>
                <w:color w:val="000000"/>
                <w:kern w:val="2"/>
                <w:sz w:val="21"/>
                <w:szCs w:val="21"/>
              </w:rPr>
              <w:t>本项目依托丽水市教育评估院这一产学研合作平台开展，</w:t>
            </w:r>
            <w:r w:rsidR="007375F5" w:rsidRPr="008E507F">
              <w:rPr>
                <w:rFonts w:ascii="宋体" w:eastAsia="宋体" w:hAnsi="宋体" w:cs="华文中宋" w:hint="eastAsia"/>
                <w:color w:val="000000"/>
                <w:kern w:val="2"/>
                <w:sz w:val="21"/>
                <w:szCs w:val="21"/>
              </w:rPr>
              <w:t>将丽水市教育评估院建设、评估院受委托的教育评估督导项目和培养评估人才由同一团队来承担，利于团队成长和可持续发展。</w:t>
            </w:r>
          </w:p>
          <w:p w:rsidR="00865AAE" w:rsidRPr="008E507F" w:rsidRDefault="008E507F" w:rsidP="008E507F">
            <w:pPr>
              <w:adjustRightInd/>
              <w:snapToGrid/>
              <w:spacing w:after="0" w:line="360" w:lineRule="auto"/>
              <w:ind w:firstLineChars="200" w:firstLine="420"/>
              <w:textAlignment w:val="baseline"/>
              <w:rPr>
                <w:rFonts w:ascii="宋体" w:eastAsia="宋体" w:hAnsi="宋体" w:cs="华文中宋"/>
                <w:color w:val="000000"/>
                <w:kern w:val="2"/>
                <w:sz w:val="21"/>
                <w:szCs w:val="21"/>
              </w:rPr>
            </w:pPr>
            <w:r>
              <w:rPr>
                <w:rFonts w:ascii="宋体" w:eastAsia="宋体" w:hAnsi="宋体" w:cs="华文中宋" w:hint="eastAsia"/>
                <w:color w:val="000000"/>
                <w:kern w:val="2"/>
                <w:sz w:val="21"/>
                <w:szCs w:val="21"/>
              </w:rPr>
              <w:t>（</w:t>
            </w:r>
            <w:r w:rsidRPr="008E507F">
              <w:rPr>
                <w:rFonts w:ascii="宋体" w:eastAsia="宋体" w:hAnsi="宋体" w:cs="华文中宋" w:hint="eastAsia"/>
                <w:color w:val="000000"/>
                <w:kern w:val="2"/>
                <w:sz w:val="21"/>
                <w:szCs w:val="21"/>
              </w:rPr>
              <w:t>2</w:t>
            </w:r>
            <w:r>
              <w:rPr>
                <w:rFonts w:ascii="宋体" w:eastAsia="宋体" w:hAnsi="宋体" w:cs="华文中宋" w:hint="eastAsia"/>
                <w:color w:val="000000"/>
                <w:kern w:val="2"/>
                <w:sz w:val="21"/>
                <w:szCs w:val="21"/>
              </w:rPr>
              <w:t>）</w:t>
            </w:r>
            <w:r w:rsidR="00865AAE" w:rsidRPr="008E507F">
              <w:rPr>
                <w:rFonts w:ascii="宋体" w:eastAsia="宋体" w:hAnsi="宋体" w:cs="华文中宋" w:hint="eastAsia"/>
                <w:b/>
                <w:color w:val="000000"/>
                <w:kern w:val="2"/>
                <w:sz w:val="21"/>
                <w:szCs w:val="21"/>
              </w:rPr>
              <w:t>注重应用，</w:t>
            </w:r>
            <w:r w:rsidR="007375F5" w:rsidRPr="008E507F">
              <w:rPr>
                <w:rFonts w:ascii="宋体" w:eastAsia="宋体" w:hAnsi="宋体" w:cs="华文中宋" w:hint="eastAsia"/>
                <w:b/>
                <w:color w:val="000000"/>
                <w:kern w:val="2"/>
                <w:sz w:val="21"/>
                <w:szCs w:val="21"/>
              </w:rPr>
              <w:t>学科、专业、社会服务，成果应用一体化；</w:t>
            </w:r>
            <w:r w:rsidR="007375F5" w:rsidRPr="008E507F">
              <w:rPr>
                <w:rFonts w:ascii="宋体" w:eastAsia="宋体" w:hAnsi="宋体" w:cs="华文中宋" w:hint="eastAsia"/>
                <w:color w:val="000000"/>
                <w:kern w:val="2"/>
                <w:sz w:val="21"/>
                <w:szCs w:val="21"/>
              </w:rPr>
              <w:t>聚焦教育评估领域，科学研究、专业建设和社会服务相互支撑，成果一体应用，有利于产学研深入融合，彰显学科专业特色，提升人才培养质量。</w:t>
            </w:r>
          </w:p>
          <w:p w:rsidR="007375F5" w:rsidRPr="00C16990" w:rsidRDefault="008E507F" w:rsidP="008E507F">
            <w:pPr>
              <w:adjustRightInd/>
              <w:snapToGrid/>
              <w:spacing w:after="0" w:line="360" w:lineRule="auto"/>
              <w:ind w:firstLineChars="200" w:firstLine="420"/>
              <w:textAlignment w:val="baseline"/>
              <w:rPr>
                <w:rFonts w:ascii="Times New Roman" w:eastAsia="仿宋_GB2312" w:hAnsi="Times New Roman" w:cs="Times New Roman"/>
                <w:color w:val="000000"/>
                <w:sz w:val="21"/>
                <w:szCs w:val="20"/>
                <w:u w:color="000000"/>
              </w:rPr>
            </w:pPr>
            <w:r w:rsidRPr="008E507F">
              <w:rPr>
                <w:rFonts w:ascii="宋体" w:eastAsia="宋体" w:hAnsi="宋体" w:cs="华文中宋" w:hint="eastAsia"/>
                <w:color w:val="000000"/>
                <w:kern w:val="2"/>
                <w:sz w:val="21"/>
                <w:szCs w:val="21"/>
              </w:rPr>
              <w:t>（3）</w:t>
            </w:r>
            <w:r w:rsidR="00865AAE" w:rsidRPr="008E507F">
              <w:rPr>
                <w:rFonts w:ascii="宋体" w:eastAsia="宋体" w:hAnsi="宋体" w:cs="华文中宋" w:hint="eastAsia"/>
                <w:b/>
                <w:color w:val="000000"/>
                <w:kern w:val="2"/>
                <w:sz w:val="21"/>
                <w:szCs w:val="21"/>
              </w:rPr>
              <w:t>集成建设，课程、教材、教学改革，设计建设一体化；</w:t>
            </w:r>
            <w:r w:rsidR="00865AAE" w:rsidRPr="008E507F">
              <w:rPr>
                <w:rFonts w:ascii="宋体" w:eastAsia="宋体" w:hAnsi="宋体" w:cs="华文中宋" w:hint="eastAsia"/>
                <w:color w:val="000000"/>
                <w:kern w:val="2"/>
                <w:sz w:val="21"/>
                <w:szCs w:val="21"/>
              </w:rPr>
              <w:t>将《教育评估》课程的精品在线开放课程建设为载体，将本项目实施、教材建设和翻转课堂教学改革一体设计、一体建设，利于集约建设，提高教学资源的利用程度。</w:t>
            </w:r>
          </w:p>
        </w:tc>
      </w:tr>
    </w:tbl>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hint="eastAsia"/>
          <w:color w:val="000000"/>
          <w:sz w:val="28"/>
          <w:szCs w:val="20"/>
          <w:u w:color="000000"/>
        </w:rPr>
        <w:lastRenderedPageBreak/>
        <w:t>四、教学改革基础</w:t>
      </w:r>
    </w:p>
    <w:tbl>
      <w:tblPr>
        <w:tblW w:w="0" w:type="auto"/>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568"/>
      </w:tblGrid>
      <w:tr w:rsidR="00C16990" w:rsidRPr="00C16990" w:rsidTr="00A26F22">
        <w:trPr>
          <w:trHeight w:val="11039"/>
          <w:jc w:val="center"/>
        </w:trPr>
        <w:tc>
          <w:tcPr>
            <w:tcW w:w="8568" w:type="dxa"/>
            <w:tcBorders>
              <w:top w:val="single" w:sz="2" w:space="0" w:color="000000"/>
              <w:left w:val="single" w:sz="2" w:space="0" w:color="000000"/>
              <w:bottom w:val="single" w:sz="2" w:space="0" w:color="000000"/>
              <w:right w:val="single" w:sz="2" w:space="0" w:color="000000"/>
            </w:tcBorders>
          </w:tcPr>
          <w:p w:rsidR="00C16990" w:rsidRDefault="00C16990" w:rsidP="00C16990">
            <w:pPr>
              <w:adjustRightInd/>
              <w:snapToGrid/>
              <w:spacing w:after="0" w:line="640" w:lineRule="atLeast"/>
              <w:textAlignment w:val="baseline"/>
              <w:rPr>
                <w:rFonts w:ascii="Times New Roman" w:eastAsia="仿宋_GB2312" w:hAnsi="Times New Roman" w:cs="Times New Roman"/>
                <w:color w:val="000000"/>
                <w:sz w:val="21"/>
                <w:szCs w:val="20"/>
                <w:u w:color="000000"/>
              </w:rPr>
            </w:pPr>
            <w:r w:rsidRPr="00C16990">
              <w:rPr>
                <w:rFonts w:ascii="Times New Roman" w:eastAsia="仿宋_GB2312" w:hAnsi="Times New Roman" w:cs="Times New Roman"/>
                <w:color w:val="000000"/>
                <w:sz w:val="21"/>
                <w:szCs w:val="20"/>
                <w:u w:color="000000"/>
              </w:rPr>
              <w:t>1.</w:t>
            </w:r>
            <w:r w:rsidRPr="00C16990">
              <w:rPr>
                <w:rFonts w:ascii="Times New Roman" w:eastAsia="仿宋_GB2312" w:hAnsi="Times New Roman" w:cs="Times New Roman" w:hint="eastAsia"/>
                <w:color w:val="000000"/>
                <w:sz w:val="21"/>
                <w:szCs w:val="20"/>
                <w:u w:color="000000"/>
              </w:rPr>
              <w:t>与本项目有关的教学改革工作积累和已取得的教学改革工作成绩</w:t>
            </w:r>
          </w:p>
          <w:p w:rsidR="008E507F" w:rsidRDefault="00FE465D" w:rsidP="008E507F">
            <w:pPr>
              <w:adjustRightInd/>
              <w:snapToGrid/>
              <w:spacing w:after="0" w:line="360" w:lineRule="auto"/>
              <w:ind w:firstLineChars="200" w:firstLine="420"/>
              <w:textAlignment w:val="baseline"/>
              <w:rPr>
                <w:rFonts w:ascii="Times New Roman" w:eastAsia="仿宋_GB2312" w:hAnsi="Times New Roman" w:cs="Times New Roman" w:hint="eastAsia"/>
                <w:color w:val="000000"/>
                <w:sz w:val="21"/>
                <w:szCs w:val="21"/>
                <w:u w:color="000000"/>
              </w:rPr>
            </w:pPr>
            <w:r>
              <w:rPr>
                <w:rFonts w:ascii="Times New Roman" w:eastAsia="仿宋_GB2312" w:hAnsi="Times New Roman" w:cs="Times New Roman" w:hint="eastAsia"/>
                <w:color w:val="000000"/>
                <w:sz w:val="21"/>
                <w:szCs w:val="20"/>
                <w:u w:color="000000"/>
              </w:rPr>
              <w:t xml:space="preserve">  </w:t>
            </w:r>
            <w:r w:rsidRPr="008E507F">
              <w:rPr>
                <w:rFonts w:ascii="Times New Roman" w:eastAsia="仿宋_GB2312" w:hAnsi="Times New Roman" w:cs="Times New Roman" w:hint="eastAsia"/>
                <w:color w:val="000000"/>
                <w:sz w:val="21"/>
                <w:szCs w:val="21"/>
                <w:u w:color="000000"/>
              </w:rPr>
              <w:t xml:space="preserve">  </w:t>
            </w:r>
            <w:r w:rsidR="008562CB" w:rsidRPr="008E507F">
              <w:rPr>
                <w:rFonts w:ascii="Times New Roman" w:eastAsia="仿宋_GB2312" w:hAnsi="Times New Roman" w:cs="Times New Roman" w:hint="eastAsia"/>
                <w:color w:val="000000"/>
                <w:sz w:val="21"/>
                <w:szCs w:val="21"/>
                <w:u w:color="000000"/>
              </w:rPr>
              <w:t xml:space="preserve"> </w:t>
            </w:r>
          </w:p>
          <w:p w:rsidR="008E507F" w:rsidRDefault="008E507F" w:rsidP="008E507F">
            <w:pPr>
              <w:adjustRightInd/>
              <w:snapToGrid/>
              <w:spacing w:after="0" w:line="360" w:lineRule="auto"/>
              <w:ind w:firstLineChars="200" w:firstLine="420"/>
              <w:textAlignment w:val="baseline"/>
              <w:rPr>
                <w:rFonts w:ascii="Times New Roman" w:eastAsia="仿宋_GB2312" w:hAnsi="Times New Roman" w:cs="Times New Roman" w:hint="eastAsia"/>
                <w:color w:val="000000"/>
                <w:sz w:val="21"/>
                <w:szCs w:val="21"/>
                <w:u w:color="000000"/>
              </w:rPr>
            </w:pPr>
          </w:p>
          <w:p w:rsidR="00A4514E" w:rsidRPr="008E507F" w:rsidRDefault="008562CB" w:rsidP="008E507F">
            <w:pPr>
              <w:adjustRightInd/>
              <w:snapToGrid/>
              <w:spacing w:after="0" w:line="360" w:lineRule="auto"/>
              <w:ind w:firstLineChars="300" w:firstLine="630"/>
              <w:textAlignment w:val="baseline"/>
              <w:rPr>
                <w:rFonts w:asciiTheme="minorEastAsia" w:eastAsiaTheme="minorEastAsia" w:hAnsiTheme="minorEastAsia" w:cs="Times New Roman"/>
                <w:color w:val="000000"/>
                <w:sz w:val="21"/>
                <w:szCs w:val="21"/>
                <w:u w:color="000000"/>
              </w:rPr>
            </w:pPr>
            <w:r w:rsidRPr="008E507F">
              <w:rPr>
                <w:rFonts w:ascii="Times New Roman" w:eastAsia="仿宋_GB2312" w:hAnsi="Times New Roman" w:cs="Times New Roman" w:hint="eastAsia"/>
                <w:color w:val="000000"/>
                <w:sz w:val="21"/>
                <w:szCs w:val="21"/>
                <w:u w:color="000000"/>
              </w:rPr>
              <w:t xml:space="preserve"> </w:t>
            </w:r>
            <w:r w:rsidRPr="008E507F">
              <w:rPr>
                <w:rFonts w:asciiTheme="minorEastAsia" w:eastAsiaTheme="minorEastAsia" w:hAnsiTheme="minorEastAsia" w:cs="Times New Roman" w:hint="eastAsia"/>
                <w:color w:val="000000"/>
                <w:sz w:val="21"/>
                <w:szCs w:val="21"/>
                <w:u w:color="000000"/>
              </w:rPr>
              <w:t>理论研究上，</w:t>
            </w:r>
            <w:r w:rsidR="00A4514E" w:rsidRPr="008E507F">
              <w:rPr>
                <w:rFonts w:asciiTheme="minorEastAsia" w:eastAsiaTheme="minorEastAsia" w:hAnsiTheme="minorEastAsia" w:cs="Times New Roman" w:hint="eastAsia"/>
                <w:color w:val="000000"/>
                <w:sz w:val="21"/>
                <w:szCs w:val="21"/>
                <w:u w:color="000000"/>
              </w:rPr>
              <w:t>项目负责人曾发表过《高校学生课程作业评价研究》（比较教育研究）、《论可持续的学生评价》（阿坝师范高等专科学校学报）等与教育评价有关的论文，出版过《高校学生评价研究:英国的实践》（浙江大学出版社），对教育评价理论研究有一定的基础。目前已经查阅了</w:t>
            </w:r>
            <w:r w:rsidR="00322725" w:rsidRPr="008E507F">
              <w:rPr>
                <w:rFonts w:asciiTheme="minorEastAsia" w:eastAsiaTheme="minorEastAsia" w:hAnsiTheme="minorEastAsia" w:cs="Times New Roman" w:hint="eastAsia"/>
                <w:color w:val="000000"/>
                <w:sz w:val="21"/>
                <w:szCs w:val="21"/>
                <w:u w:color="000000"/>
              </w:rPr>
              <w:t>500</w:t>
            </w:r>
            <w:r w:rsidR="00A4514E" w:rsidRPr="008E507F">
              <w:rPr>
                <w:rFonts w:asciiTheme="minorEastAsia" w:eastAsiaTheme="minorEastAsia" w:hAnsiTheme="minorEastAsia" w:cs="Times New Roman" w:hint="eastAsia"/>
                <w:color w:val="000000"/>
                <w:sz w:val="21"/>
                <w:szCs w:val="21"/>
                <w:u w:color="000000"/>
              </w:rPr>
              <w:t>多篇相关</w:t>
            </w:r>
            <w:r w:rsidR="00322725" w:rsidRPr="008E507F">
              <w:rPr>
                <w:rFonts w:asciiTheme="minorEastAsia" w:eastAsiaTheme="minorEastAsia" w:hAnsiTheme="minorEastAsia" w:cs="Times New Roman" w:hint="eastAsia"/>
                <w:color w:val="000000"/>
                <w:sz w:val="21"/>
                <w:szCs w:val="21"/>
                <w:u w:color="000000"/>
              </w:rPr>
              <w:t xml:space="preserve">论文，购买了近100本有关著作，具备较好的文献基础。 </w:t>
            </w:r>
          </w:p>
          <w:p w:rsidR="008562CB" w:rsidRPr="00C16990" w:rsidRDefault="008562CB" w:rsidP="008E507F">
            <w:pPr>
              <w:adjustRightInd/>
              <w:snapToGrid/>
              <w:spacing w:after="0" w:line="360" w:lineRule="auto"/>
              <w:ind w:firstLineChars="300" w:firstLine="630"/>
              <w:textAlignment w:val="baseline"/>
              <w:rPr>
                <w:rFonts w:ascii="Times New Roman" w:eastAsia="仿宋_GB2312" w:hAnsi="Times New Roman" w:cs="Times New Roman"/>
                <w:color w:val="000000"/>
                <w:sz w:val="21"/>
                <w:szCs w:val="20"/>
                <w:u w:color="000000"/>
              </w:rPr>
            </w:pPr>
            <w:r w:rsidRPr="008E507F">
              <w:rPr>
                <w:rFonts w:asciiTheme="minorEastAsia" w:eastAsiaTheme="minorEastAsia" w:hAnsiTheme="minorEastAsia" w:cs="Times New Roman" w:hint="eastAsia"/>
                <w:color w:val="000000"/>
                <w:sz w:val="21"/>
                <w:szCs w:val="21"/>
                <w:u w:color="000000"/>
              </w:rPr>
              <w:t>实践操作上，丽水市教育评估院成立以来，就接受委托开展了《丽水市2017学年高中阶段学校发展性评价》《丽水市2017学年直属学校发展性评价》等评估任务，在评价指标研制上，积累了一定的经验和素材。</w:t>
            </w:r>
          </w:p>
        </w:tc>
      </w:tr>
      <w:tr w:rsidR="00C16990" w:rsidRPr="00C16990" w:rsidTr="00A26F22">
        <w:trPr>
          <w:trHeight w:val="12976"/>
          <w:jc w:val="center"/>
        </w:trPr>
        <w:tc>
          <w:tcPr>
            <w:tcW w:w="8568" w:type="dxa"/>
            <w:tcBorders>
              <w:top w:val="single" w:sz="2" w:space="0" w:color="000000"/>
              <w:left w:val="single" w:sz="2" w:space="0" w:color="000000"/>
              <w:bottom w:val="single" w:sz="2" w:space="0" w:color="000000"/>
              <w:right w:val="single" w:sz="2" w:space="0" w:color="000000"/>
            </w:tcBorders>
          </w:tcPr>
          <w:p w:rsidR="00C16990" w:rsidRDefault="00C16990" w:rsidP="00C16990">
            <w:pPr>
              <w:adjustRightInd/>
              <w:snapToGrid/>
              <w:spacing w:after="0" w:line="360" w:lineRule="auto"/>
              <w:textAlignment w:val="baseline"/>
              <w:rPr>
                <w:rFonts w:ascii="Times New Roman" w:eastAsia="仿宋_GB2312" w:hAnsi="Times New Roman" w:cs="Times New Roman"/>
                <w:color w:val="000000"/>
                <w:sz w:val="21"/>
                <w:szCs w:val="20"/>
                <w:u w:color="000000"/>
              </w:rPr>
            </w:pPr>
            <w:r w:rsidRPr="00C16990">
              <w:rPr>
                <w:rFonts w:ascii="Times New Roman" w:eastAsia="仿宋_GB2312" w:hAnsi="Times New Roman" w:cs="Times New Roman"/>
                <w:color w:val="000000"/>
                <w:sz w:val="21"/>
                <w:szCs w:val="20"/>
                <w:u w:color="000000"/>
              </w:rPr>
              <w:lastRenderedPageBreak/>
              <w:t>2.</w:t>
            </w:r>
            <w:r w:rsidRPr="00C16990">
              <w:rPr>
                <w:rFonts w:ascii="Times New Roman" w:eastAsia="仿宋_GB2312" w:hAnsi="Times New Roman" w:cs="Times New Roman" w:hint="eastAsia"/>
                <w:color w:val="000000"/>
                <w:sz w:val="21"/>
                <w:szCs w:val="20"/>
                <w:u w:color="000000"/>
              </w:rPr>
              <w:t>学校已具备的教学改革基础和环境，学校对项目的支持情况（含有关政策、经费及其使用管理机制、保障条件等，可附有关文件），尚缺少的条件和拟解决的途径</w:t>
            </w:r>
          </w:p>
          <w:p w:rsidR="00FE465D" w:rsidRDefault="00FE465D" w:rsidP="00C16990">
            <w:pPr>
              <w:adjustRightInd/>
              <w:snapToGrid/>
              <w:spacing w:after="0" w:line="360" w:lineRule="auto"/>
              <w:textAlignment w:val="baseline"/>
              <w:rPr>
                <w:rFonts w:ascii="Times New Roman" w:eastAsia="仿宋_GB2312" w:hAnsi="Times New Roman" w:cs="Times New Roman"/>
                <w:color w:val="000000"/>
                <w:sz w:val="21"/>
                <w:szCs w:val="20"/>
                <w:u w:color="000000"/>
              </w:rPr>
            </w:pPr>
          </w:p>
          <w:p w:rsidR="00FE465D" w:rsidRPr="008E507F" w:rsidRDefault="00FE465D" w:rsidP="008E507F">
            <w:pPr>
              <w:widowControl w:val="0"/>
              <w:adjustRightInd/>
              <w:snapToGrid/>
              <w:spacing w:after="0" w:line="360" w:lineRule="auto"/>
              <w:ind w:firstLineChars="250" w:firstLine="525"/>
              <w:jc w:val="both"/>
              <w:rPr>
                <w:rFonts w:asciiTheme="minorEastAsia" w:eastAsiaTheme="minorEastAsia" w:hAnsiTheme="minorEastAsia" w:cs="Times New Roman"/>
                <w:color w:val="000000"/>
                <w:sz w:val="21"/>
                <w:szCs w:val="21"/>
                <w:u w:color="000000"/>
              </w:rPr>
            </w:pPr>
            <w:r w:rsidRPr="008E507F">
              <w:rPr>
                <w:rFonts w:asciiTheme="minorEastAsia" w:eastAsiaTheme="minorEastAsia" w:hAnsiTheme="minorEastAsia" w:cs="Times New Roman" w:hint="eastAsia"/>
                <w:color w:val="000000"/>
                <w:sz w:val="21"/>
                <w:szCs w:val="21"/>
                <w:u w:color="000000"/>
              </w:rPr>
              <w:t>丽水学院历来注重加强教学改革建设，全面提高教育教学质量。学校教育教学改革已经有了一定的基础</w:t>
            </w:r>
            <w:r w:rsidR="00CF2243" w:rsidRPr="008E507F">
              <w:rPr>
                <w:rFonts w:asciiTheme="minorEastAsia" w:eastAsiaTheme="minorEastAsia" w:hAnsiTheme="minorEastAsia" w:cs="Times New Roman" w:hint="eastAsia"/>
                <w:color w:val="000000"/>
                <w:sz w:val="21"/>
                <w:szCs w:val="21"/>
                <w:u w:color="000000"/>
              </w:rPr>
              <w:t>。</w:t>
            </w:r>
            <w:r w:rsidRPr="008E507F">
              <w:rPr>
                <w:rFonts w:asciiTheme="minorEastAsia" w:eastAsiaTheme="minorEastAsia" w:hAnsiTheme="minorEastAsia" w:cs="Times New Roman" w:hint="eastAsia"/>
                <w:color w:val="000000"/>
                <w:sz w:val="21"/>
                <w:szCs w:val="21"/>
                <w:u w:color="000000"/>
              </w:rPr>
              <w:t>学校的教学基本建设已有较好基础。如“山区+”专业建设、校本通识核心课程建设等都取得一定的成绩。</w:t>
            </w:r>
            <w:r w:rsidR="00865AAE" w:rsidRPr="008E507F">
              <w:rPr>
                <w:rFonts w:asciiTheme="minorEastAsia" w:eastAsiaTheme="minorEastAsia" w:hAnsiTheme="minorEastAsia" w:cs="Times New Roman" w:hint="eastAsia"/>
                <w:color w:val="000000"/>
                <w:sz w:val="21"/>
                <w:szCs w:val="21"/>
                <w:u w:color="000000"/>
              </w:rPr>
              <w:t>与本项目有关的课程，已建有《教育统计与测量》《教育研究方法》《幼儿园教育评价》《学前教育研究方法》等4门达标课程，目前《教育评估》课程也在筹备之中。</w:t>
            </w:r>
            <w:r w:rsidRPr="008E507F">
              <w:rPr>
                <w:rFonts w:asciiTheme="minorEastAsia" w:eastAsiaTheme="minorEastAsia" w:hAnsiTheme="minorEastAsia" w:cs="Times New Roman" w:hint="eastAsia"/>
                <w:color w:val="000000"/>
                <w:sz w:val="21"/>
                <w:szCs w:val="21"/>
                <w:u w:color="000000"/>
              </w:rPr>
              <w:t>同时，重视学科专业建设与地方经济社会发展的紧密结合，积极进行学科专业的拓展和多学科、交叉学科、应用学科的融合与创新，为本项目开展奠定环境基础。</w:t>
            </w:r>
          </w:p>
          <w:p w:rsidR="007375F5" w:rsidRPr="008E507F" w:rsidRDefault="00FE465D" w:rsidP="008E507F">
            <w:pPr>
              <w:widowControl w:val="0"/>
              <w:adjustRightInd/>
              <w:snapToGrid/>
              <w:spacing w:after="0" w:line="360" w:lineRule="auto"/>
              <w:ind w:firstLineChars="200" w:firstLine="420"/>
              <w:jc w:val="both"/>
              <w:rPr>
                <w:rFonts w:ascii="宋体" w:eastAsia="宋体" w:hAnsi="宋体" w:cs="华文中宋"/>
                <w:b/>
                <w:kern w:val="2"/>
                <w:sz w:val="21"/>
                <w:szCs w:val="21"/>
              </w:rPr>
            </w:pPr>
            <w:r w:rsidRPr="008E507F">
              <w:rPr>
                <w:rFonts w:asciiTheme="minorEastAsia" w:eastAsiaTheme="minorEastAsia" w:hAnsiTheme="minorEastAsia" w:cs="Times New Roman" w:hint="eastAsia"/>
                <w:color w:val="000000"/>
                <w:sz w:val="21"/>
                <w:szCs w:val="21"/>
                <w:u w:color="000000"/>
              </w:rPr>
              <w:t>学校高度重视服务地方经济社会发展的研究与实践，本项目得到学校的多方面支持</w:t>
            </w:r>
            <w:r w:rsidR="00CF2243" w:rsidRPr="008E507F">
              <w:rPr>
                <w:rFonts w:asciiTheme="minorEastAsia" w:eastAsiaTheme="minorEastAsia" w:hAnsiTheme="minorEastAsia" w:cs="Times New Roman" w:hint="eastAsia"/>
                <w:color w:val="000000"/>
                <w:sz w:val="21"/>
                <w:szCs w:val="21"/>
                <w:u w:color="000000"/>
              </w:rPr>
              <w:t>。</w:t>
            </w:r>
            <w:r w:rsidR="00865AAE" w:rsidRPr="008E507F">
              <w:rPr>
                <w:rFonts w:asciiTheme="minorEastAsia" w:eastAsiaTheme="minorEastAsia" w:hAnsiTheme="minorEastAsia" w:cs="Times New Roman" w:hint="eastAsia"/>
                <w:color w:val="000000"/>
                <w:sz w:val="21"/>
                <w:szCs w:val="21"/>
                <w:u w:color="000000"/>
              </w:rPr>
              <w:t>学校与丽水市教育局签订了协同共建教师教育学院的框架协议，成立了丽水市教育评估院。成立以来，就接受委托开展了《丽水市2017学年高中阶段学校发展性评价》《丽水市2017学年直属学校发展性评价》等评估任务，积累了经验和素材。目前除了各县市区教育行政部门洽谈评价委托项目外，丽水市教育评估院还承担着建设丽水市教育数据中心、监测中心、评估中心的任务，以推进丽水市教育行业“互联网+”服务，建立以学生发展为核心，以大数据为支撑的教育质量监测评估制度，形成标准健全、目标分层、多级评价、多元参与、学段完整的教育质量监测评估体系，为改进教育教学提供科学依据。</w:t>
            </w:r>
          </w:p>
          <w:p w:rsidR="007375F5" w:rsidRPr="008E507F" w:rsidRDefault="007375F5" w:rsidP="008E507F">
            <w:pPr>
              <w:widowControl w:val="0"/>
              <w:adjustRightInd/>
              <w:snapToGrid/>
              <w:spacing w:after="0" w:line="360" w:lineRule="auto"/>
              <w:ind w:firstLineChars="200" w:firstLine="420"/>
              <w:jc w:val="both"/>
              <w:rPr>
                <w:rFonts w:asciiTheme="minorEastAsia" w:eastAsiaTheme="minorEastAsia" w:hAnsiTheme="minorEastAsia" w:cs="Times New Roman"/>
                <w:color w:val="000000"/>
                <w:sz w:val="21"/>
                <w:szCs w:val="21"/>
                <w:u w:color="000000"/>
              </w:rPr>
            </w:pPr>
            <w:r w:rsidRPr="008E507F">
              <w:rPr>
                <w:rFonts w:asciiTheme="minorEastAsia" w:eastAsiaTheme="minorEastAsia" w:hAnsiTheme="minorEastAsia" w:cs="Times New Roman" w:hint="eastAsia"/>
                <w:color w:val="000000"/>
                <w:sz w:val="21"/>
                <w:szCs w:val="21"/>
                <w:u w:color="000000"/>
              </w:rPr>
              <w:t>项目建设团队教师一直积极开展教学研究与改革，具有丰富的课程建设、教学研究改革改与实践经验</w:t>
            </w:r>
            <w:r w:rsidR="0007706F" w:rsidRPr="008E507F">
              <w:rPr>
                <w:rFonts w:asciiTheme="minorEastAsia" w:eastAsiaTheme="minorEastAsia" w:hAnsiTheme="minorEastAsia" w:cs="Times New Roman" w:hint="eastAsia"/>
                <w:color w:val="000000"/>
                <w:sz w:val="21"/>
                <w:szCs w:val="21"/>
                <w:u w:color="000000"/>
              </w:rPr>
              <w:t>。</w:t>
            </w:r>
            <w:r w:rsidRPr="008E507F">
              <w:rPr>
                <w:rFonts w:asciiTheme="minorEastAsia" w:eastAsiaTheme="minorEastAsia" w:hAnsiTheme="minorEastAsia" w:cs="Times New Roman" w:hint="eastAsia"/>
                <w:color w:val="000000"/>
                <w:sz w:val="21"/>
                <w:szCs w:val="21"/>
                <w:u w:color="000000"/>
              </w:rPr>
              <w:t>项目负责人担任丽水学院教务处处长，教师发展中心、教育督导与评估中心主任，</w:t>
            </w:r>
            <w:r w:rsidR="0007706F" w:rsidRPr="008E507F">
              <w:rPr>
                <w:rFonts w:asciiTheme="minorEastAsia" w:eastAsiaTheme="minorEastAsia" w:hAnsiTheme="minorEastAsia" w:cs="Times New Roman" w:hint="eastAsia"/>
                <w:color w:val="000000"/>
                <w:sz w:val="21"/>
                <w:szCs w:val="21"/>
                <w:u w:color="000000"/>
              </w:rPr>
              <w:t>丽水市教育评估院院长</w:t>
            </w:r>
            <w:r w:rsidRPr="008E507F">
              <w:rPr>
                <w:rFonts w:asciiTheme="minorEastAsia" w:eastAsiaTheme="minorEastAsia" w:hAnsiTheme="minorEastAsia" w:cs="Times New Roman" w:hint="eastAsia"/>
                <w:color w:val="000000"/>
                <w:sz w:val="21"/>
                <w:szCs w:val="21"/>
                <w:u w:color="000000"/>
              </w:rPr>
              <w:t>。项目组成员队伍稳定，项目建设团队职称、年龄和学历结构合理，教学改革经验成果比较丰富，教学信息化能力较强。</w:t>
            </w:r>
          </w:p>
          <w:p w:rsidR="00FE465D" w:rsidRPr="007375F5" w:rsidRDefault="00FE465D" w:rsidP="00C16990">
            <w:pPr>
              <w:adjustRightInd/>
              <w:snapToGrid/>
              <w:spacing w:after="0" w:line="360" w:lineRule="auto"/>
              <w:textAlignment w:val="baseline"/>
              <w:rPr>
                <w:rFonts w:ascii="Times New Roman" w:eastAsia="仿宋_GB2312" w:hAnsi="Times New Roman" w:cs="Times New Roman"/>
                <w:color w:val="000000"/>
                <w:sz w:val="21"/>
                <w:szCs w:val="20"/>
                <w:u w:color="000000"/>
              </w:rPr>
            </w:pPr>
          </w:p>
        </w:tc>
      </w:tr>
      <w:tr w:rsidR="00C16990" w:rsidRPr="00C16990" w:rsidTr="00A26F22">
        <w:trPr>
          <w:trHeight w:val="12976"/>
          <w:jc w:val="center"/>
        </w:trPr>
        <w:tc>
          <w:tcPr>
            <w:tcW w:w="8568" w:type="dxa"/>
            <w:tcBorders>
              <w:top w:val="single" w:sz="2" w:space="0" w:color="000000"/>
              <w:left w:val="single" w:sz="2" w:space="0" w:color="000000"/>
              <w:bottom w:val="single" w:sz="2" w:space="0" w:color="000000"/>
              <w:right w:val="single" w:sz="2" w:space="0" w:color="000000"/>
            </w:tcBorders>
          </w:tcPr>
          <w:p w:rsidR="00C16990" w:rsidRDefault="00C16990" w:rsidP="00C16990">
            <w:pPr>
              <w:adjustRightInd/>
              <w:snapToGrid/>
              <w:spacing w:after="0" w:line="360" w:lineRule="auto"/>
              <w:textAlignment w:val="baseline"/>
              <w:rPr>
                <w:rFonts w:ascii="Times New Roman" w:eastAsia="仿宋_GB2312" w:hAnsi="Times New Roman" w:cs="Times New Roman"/>
                <w:color w:val="000000"/>
                <w:sz w:val="21"/>
                <w:szCs w:val="20"/>
                <w:u w:color="000000"/>
              </w:rPr>
            </w:pPr>
            <w:r w:rsidRPr="00C16990">
              <w:rPr>
                <w:rFonts w:ascii="Times New Roman" w:eastAsia="仿宋_GB2312" w:hAnsi="Times New Roman" w:cs="Times New Roman"/>
                <w:color w:val="000000"/>
                <w:sz w:val="21"/>
                <w:szCs w:val="20"/>
                <w:u w:color="000000"/>
              </w:rPr>
              <w:lastRenderedPageBreak/>
              <w:t>3.</w:t>
            </w:r>
            <w:r w:rsidRPr="00C16990">
              <w:rPr>
                <w:rFonts w:ascii="Times New Roman" w:eastAsia="仿宋_GB2312" w:hAnsi="Times New Roman" w:cs="Times New Roman" w:hint="eastAsia"/>
                <w:color w:val="000000"/>
                <w:sz w:val="21"/>
                <w:szCs w:val="20"/>
                <w:u w:color="000000"/>
              </w:rPr>
              <w:t>申请者和项目组成员所承担的教学改革和科研项目情况</w:t>
            </w:r>
          </w:p>
          <w:p w:rsidR="007E2140" w:rsidRDefault="007E2140" w:rsidP="007E2140">
            <w:pPr>
              <w:widowControl w:val="0"/>
              <w:adjustRightInd/>
              <w:snapToGrid/>
              <w:spacing w:after="0" w:line="240" w:lineRule="exact"/>
              <w:jc w:val="both"/>
              <w:rPr>
                <w:rFonts w:ascii="宋体" w:eastAsia="宋体" w:hAnsi="宋体" w:cs="Times New Roman"/>
                <w:kern w:val="2"/>
                <w:sz w:val="21"/>
                <w:szCs w:val="21"/>
              </w:rPr>
            </w:pPr>
          </w:p>
          <w:p w:rsidR="007E2140" w:rsidRPr="007E2140" w:rsidRDefault="007E2140" w:rsidP="007E2140">
            <w:pPr>
              <w:widowControl w:val="0"/>
              <w:adjustRightInd/>
              <w:snapToGrid/>
              <w:spacing w:after="0" w:line="240" w:lineRule="exact"/>
              <w:jc w:val="both"/>
              <w:rPr>
                <w:rFonts w:ascii="宋体" w:eastAsia="宋体" w:hAnsi="宋体" w:cs="Times New Roman"/>
                <w:kern w:val="2"/>
                <w:sz w:val="21"/>
                <w:szCs w:val="21"/>
              </w:rPr>
            </w:pPr>
            <w:r w:rsidRPr="007E2140">
              <w:rPr>
                <w:rFonts w:ascii="宋体" w:eastAsia="宋体" w:hAnsi="宋体" w:cs="Times New Roman" w:hint="eastAsia"/>
                <w:kern w:val="2"/>
                <w:sz w:val="21"/>
                <w:szCs w:val="21"/>
              </w:rPr>
              <w:t>胡锋吉主持：</w:t>
            </w:r>
          </w:p>
          <w:p w:rsidR="007E2140" w:rsidRPr="007E2140" w:rsidRDefault="007E2140" w:rsidP="007E2140">
            <w:pPr>
              <w:widowControl w:val="0"/>
              <w:adjustRightInd/>
              <w:snapToGrid/>
              <w:spacing w:after="0" w:line="400" w:lineRule="exact"/>
              <w:ind w:firstLineChars="200" w:firstLine="422"/>
              <w:rPr>
                <w:rFonts w:ascii="宋体" w:eastAsia="宋体" w:hAnsi="宋体" w:cs="Times New Roman"/>
                <w:kern w:val="2"/>
                <w:sz w:val="21"/>
                <w:szCs w:val="21"/>
              </w:rPr>
            </w:pPr>
            <w:r w:rsidRPr="007E2140">
              <w:rPr>
                <w:rFonts w:ascii="宋体" w:eastAsia="宋体" w:hAnsi="宋体" w:cs="Times New Roman" w:hint="eastAsia"/>
                <w:b/>
                <w:kern w:val="2"/>
                <w:sz w:val="21"/>
                <w:szCs w:val="21"/>
              </w:rPr>
              <w:t>1.</w:t>
            </w:r>
            <w:r w:rsidRPr="007E2140">
              <w:rPr>
                <w:rFonts w:ascii="宋体" w:eastAsia="宋体" w:hAnsi="宋体" w:cs="Times New Roman" w:hint="eastAsia"/>
                <w:kern w:val="2"/>
                <w:sz w:val="21"/>
                <w:szCs w:val="21"/>
              </w:rPr>
              <w:t>基于“身份伦理”的教师诚信文化研究（</w:t>
            </w:r>
            <w:r w:rsidRPr="007E2140">
              <w:rPr>
                <w:rFonts w:ascii="宋体" w:eastAsia="宋体" w:hAnsi="宋体" w:cs="Times New Roman"/>
                <w:kern w:val="2"/>
                <w:sz w:val="21"/>
                <w:szCs w:val="21"/>
              </w:rPr>
              <w:t>14NDJC052YB</w:t>
            </w:r>
            <w:r w:rsidRPr="007E2140">
              <w:rPr>
                <w:rFonts w:ascii="宋体" w:eastAsia="宋体" w:hAnsi="宋体" w:cs="Times New Roman" w:hint="eastAsia"/>
                <w:kern w:val="2"/>
                <w:sz w:val="21"/>
                <w:szCs w:val="21"/>
              </w:rPr>
              <w:t>），</w:t>
            </w:r>
            <w:r w:rsidRPr="007E2140">
              <w:rPr>
                <w:rFonts w:ascii="宋体" w:eastAsia="宋体" w:hAnsi="宋体" w:cs="Times New Roman"/>
                <w:kern w:val="2"/>
                <w:sz w:val="21"/>
                <w:szCs w:val="21"/>
              </w:rPr>
              <w:t>2014</w:t>
            </w:r>
            <w:r w:rsidRPr="007E2140">
              <w:rPr>
                <w:rFonts w:ascii="宋体" w:eastAsia="宋体" w:hAnsi="宋体" w:cs="Times New Roman" w:hint="eastAsia"/>
                <w:kern w:val="2"/>
                <w:sz w:val="21"/>
                <w:szCs w:val="21"/>
              </w:rPr>
              <w:t>年度浙江省哲学社会科学规划立项课题</w:t>
            </w:r>
            <w:r w:rsidRPr="007E2140">
              <w:rPr>
                <w:rFonts w:ascii="宋体" w:eastAsia="宋体" w:hAnsi="宋体" w:cs="Times New Roman"/>
                <w:kern w:val="2"/>
                <w:sz w:val="21"/>
                <w:szCs w:val="21"/>
              </w:rPr>
              <w:t xml:space="preserve"> </w:t>
            </w:r>
          </w:p>
          <w:p w:rsidR="007E2140" w:rsidRPr="007E2140" w:rsidRDefault="007E2140" w:rsidP="007E2140">
            <w:pPr>
              <w:widowControl w:val="0"/>
              <w:adjustRightInd/>
              <w:snapToGrid/>
              <w:spacing w:after="0" w:line="400" w:lineRule="exact"/>
              <w:ind w:firstLineChars="200" w:firstLine="422"/>
              <w:rPr>
                <w:rFonts w:ascii="宋体" w:eastAsia="宋体" w:hAnsi="宋体" w:cs="Times New Roman"/>
                <w:kern w:val="2"/>
                <w:sz w:val="21"/>
                <w:szCs w:val="21"/>
              </w:rPr>
            </w:pPr>
            <w:r w:rsidRPr="007E2140">
              <w:rPr>
                <w:rFonts w:ascii="宋体" w:eastAsia="宋体" w:hAnsi="宋体" w:cs="Times New Roman" w:hint="eastAsia"/>
                <w:b/>
                <w:kern w:val="2"/>
                <w:sz w:val="21"/>
                <w:szCs w:val="21"/>
              </w:rPr>
              <w:t>2.</w:t>
            </w:r>
            <w:r w:rsidRPr="007E2140">
              <w:rPr>
                <w:rFonts w:ascii="宋体" w:eastAsia="宋体" w:hAnsi="宋体" w:cs="Times New Roman" w:hint="eastAsia"/>
                <w:kern w:val="2"/>
                <w:sz w:val="21"/>
                <w:szCs w:val="21"/>
              </w:rPr>
              <w:t>发展性教学辅导：教师教学发展模式研究（</w:t>
            </w:r>
            <w:r w:rsidRPr="007E2140">
              <w:rPr>
                <w:rFonts w:ascii="宋体" w:eastAsia="宋体" w:hAnsi="宋体" w:cs="Times New Roman"/>
                <w:kern w:val="2"/>
                <w:sz w:val="21"/>
                <w:szCs w:val="21"/>
              </w:rPr>
              <w:t>jg2013179</w:t>
            </w:r>
            <w:r w:rsidRPr="007E2140">
              <w:rPr>
                <w:rFonts w:ascii="宋体" w:eastAsia="宋体" w:hAnsi="宋体" w:cs="Times New Roman" w:hint="eastAsia"/>
                <w:kern w:val="2"/>
                <w:sz w:val="21"/>
                <w:szCs w:val="21"/>
              </w:rPr>
              <w:t>），浙江省</w:t>
            </w:r>
            <w:r w:rsidRPr="007E2140">
              <w:rPr>
                <w:rFonts w:ascii="宋体" w:eastAsia="宋体" w:hAnsi="宋体" w:cs="Times New Roman"/>
                <w:kern w:val="2"/>
                <w:sz w:val="21"/>
                <w:szCs w:val="21"/>
              </w:rPr>
              <w:t>2013</w:t>
            </w:r>
            <w:r w:rsidRPr="007E2140">
              <w:rPr>
                <w:rFonts w:ascii="宋体" w:eastAsia="宋体" w:hAnsi="宋体" w:cs="Times New Roman" w:hint="eastAsia"/>
                <w:kern w:val="2"/>
                <w:sz w:val="21"/>
                <w:szCs w:val="21"/>
              </w:rPr>
              <w:t>年度高等教育教学改革项目</w:t>
            </w:r>
          </w:p>
          <w:p w:rsidR="007E2140" w:rsidRPr="007E2140" w:rsidRDefault="007E2140" w:rsidP="007E2140">
            <w:pPr>
              <w:widowControl w:val="0"/>
              <w:adjustRightInd/>
              <w:snapToGrid/>
              <w:spacing w:after="0" w:line="400" w:lineRule="exact"/>
              <w:ind w:firstLineChars="200" w:firstLine="422"/>
              <w:rPr>
                <w:rFonts w:ascii="宋体" w:eastAsia="宋体" w:hAnsi="宋体" w:cs="Times New Roman"/>
                <w:kern w:val="2"/>
                <w:sz w:val="21"/>
                <w:szCs w:val="21"/>
              </w:rPr>
            </w:pPr>
            <w:r w:rsidRPr="007E2140">
              <w:rPr>
                <w:rFonts w:ascii="宋体" w:eastAsia="宋体" w:hAnsi="宋体" w:cs="Times New Roman" w:hint="eastAsia"/>
                <w:b/>
                <w:kern w:val="2"/>
                <w:sz w:val="21"/>
                <w:szCs w:val="21"/>
              </w:rPr>
              <w:t>3.</w:t>
            </w:r>
            <w:r w:rsidRPr="007E2140">
              <w:rPr>
                <w:rFonts w:ascii="宋体" w:eastAsia="宋体" w:hAnsi="宋体" w:cs="Times New Roman" w:hint="eastAsia"/>
                <w:kern w:val="2"/>
                <w:sz w:val="21"/>
                <w:szCs w:val="21"/>
              </w:rPr>
              <w:t>基于伦理自主性的师德教育模式改革与实践，浙江省</w:t>
            </w:r>
            <w:r w:rsidRPr="007E2140">
              <w:rPr>
                <w:rFonts w:ascii="宋体" w:eastAsia="宋体" w:hAnsi="宋体" w:cs="Times New Roman"/>
                <w:kern w:val="2"/>
                <w:sz w:val="21"/>
                <w:szCs w:val="21"/>
              </w:rPr>
              <w:t>2012</w:t>
            </w:r>
            <w:r w:rsidRPr="007E2140">
              <w:rPr>
                <w:rFonts w:ascii="宋体" w:eastAsia="宋体" w:hAnsi="宋体" w:cs="Times New Roman" w:hint="eastAsia"/>
                <w:kern w:val="2"/>
                <w:sz w:val="21"/>
                <w:szCs w:val="21"/>
              </w:rPr>
              <w:t>年度教师教育科研项目</w:t>
            </w:r>
          </w:p>
          <w:p w:rsidR="007E2140" w:rsidRPr="007E2140" w:rsidRDefault="007E2140" w:rsidP="007E2140">
            <w:pPr>
              <w:widowControl w:val="0"/>
              <w:adjustRightInd/>
              <w:snapToGrid/>
              <w:spacing w:after="0" w:line="400" w:lineRule="exact"/>
              <w:ind w:firstLineChars="200" w:firstLine="422"/>
              <w:rPr>
                <w:rFonts w:ascii="宋体" w:eastAsia="宋体" w:hAnsi="宋体" w:cs="Times New Roman"/>
                <w:kern w:val="2"/>
                <w:sz w:val="21"/>
                <w:szCs w:val="21"/>
              </w:rPr>
            </w:pPr>
            <w:r w:rsidRPr="007E2140">
              <w:rPr>
                <w:rFonts w:ascii="宋体" w:eastAsia="宋体" w:hAnsi="宋体" w:cs="Times New Roman" w:hint="eastAsia"/>
                <w:b/>
                <w:kern w:val="2"/>
                <w:sz w:val="21"/>
                <w:szCs w:val="21"/>
              </w:rPr>
              <w:t>4.</w:t>
            </w:r>
            <w:r w:rsidRPr="007E2140">
              <w:rPr>
                <w:rFonts w:ascii="宋体" w:eastAsia="宋体" w:hAnsi="宋体" w:cs="Times New Roman" w:hint="eastAsia"/>
                <w:kern w:val="2"/>
                <w:sz w:val="21"/>
                <w:szCs w:val="21"/>
              </w:rPr>
              <w:t>《丽水市高等教育中长期发展规划》（</w:t>
            </w:r>
            <w:r w:rsidRPr="007E2140">
              <w:rPr>
                <w:rFonts w:ascii="宋体" w:eastAsia="宋体" w:hAnsi="宋体" w:cs="Times New Roman"/>
                <w:kern w:val="2"/>
                <w:sz w:val="21"/>
                <w:szCs w:val="21"/>
              </w:rPr>
              <w:t>HZCB-2004005</w:t>
            </w:r>
            <w:r w:rsidRPr="007E2140">
              <w:rPr>
                <w:rFonts w:ascii="宋体" w:eastAsia="宋体" w:hAnsi="宋体" w:cs="Times New Roman" w:hint="eastAsia"/>
                <w:kern w:val="2"/>
                <w:sz w:val="21"/>
                <w:szCs w:val="21"/>
              </w:rPr>
              <w:t>），市教育局委托项目</w:t>
            </w:r>
          </w:p>
          <w:p w:rsidR="007E2140" w:rsidRPr="007E2140" w:rsidRDefault="007E2140" w:rsidP="007E2140">
            <w:pPr>
              <w:widowControl w:val="0"/>
              <w:adjustRightInd/>
              <w:snapToGrid/>
              <w:spacing w:after="0" w:line="400" w:lineRule="exact"/>
              <w:ind w:firstLineChars="200" w:firstLine="422"/>
              <w:rPr>
                <w:rFonts w:ascii="宋体" w:eastAsia="宋体" w:hAnsi="宋体" w:cs="Times New Roman"/>
                <w:kern w:val="2"/>
                <w:sz w:val="21"/>
                <w:szCs w:val="21"/>
              </w:rPr>
            </w:pPr>
            <w:r w:rsidRPr="007E2140">
              <w:rPr>
                <w:rFonts w:ascii="宋体" w:eastAsia="宋体" w:hAnsi="宋体" w:cs="Times New Roman" w:hint="eastAsia"/>
                <w:b/>
                <w:kern w:val="2"/>
                <w:sz w:val="21"/>
                <w:szCs w:val="21"/>
              </w:rPr>
              <w:t>5.</w:t>
            </w:r>
            <w:r w:rsidRPr="007E2140">
              <w:rPr>
                <w:rFonts w:ascii="宋体" w:eastAsia="宋体" w:hAnsi="宋体" w:cs="Times New Roman" w:hint="eastAsia"/>
                <w:kern w:val="2"/>
                <w:sz w:val="21"/>
                <w:szCs w:val="21"/>
              </w:rPr>
              <w:t>《景宁畲族自治县“十三五”社会事业发展规划》（</w:t>
            </w:r>
            <w:r w:rsidRPr="007E2140">
              <w:rPr>
                <w:rFonts w:ascii="宋体" w:eastAsia="宋体" w:hAnsi="宋体" w:cs="Times New Roman"/>
                <w:kern w:val="2"/>
                <w:sz w:val="21"/>
                <w:szCs w:val="21"/>
              </w:rPr>
              <w:t>HZCB-20</w:t>
            </w:r>
            <w:r w:rsidRPr="007E2140">
              <w:rPr>
                <w:rFonts w:ascii="宋体" w:eastAsia="宋体" w:hAnsi="宋体" w:cs="Times New Roman" w:hint="eastAsia"/>
                <w:kern w:val="2"/>
                <w:sz w:val="21"/>
                <w:szCs w:val="21"/>
              </w:rPr>
              <w:t>16008）景宁人社局委托项目</w:t>
            </w:r>
          </w:p>
          <w:p w:rsidR="007E2140" w:rsidRPr="007E2140" w:rsidRDefault="007E2140" w:rsidP="007E2140">
            <w:pPr>
              <w:widowControl w:val="0"/>
              <w:adjustRightInd/>
              <w:snapToGrid/>
              <w:spacing w:after="0" w:line="400" w:lineRule="exact"/>
              <w:ind w:firstLineChars="200" w:firstLine="422"/>
              <w:rPr>
                <w:rFonts w:ascii="宋体" w:eastAsia="宋体" w:hAnsi="宋体" w:cs="Times New Roman"/>
                <w:kern w:val="2"/>
                <w:sz w:val="21"/>
                <w:szCs w:val="21"/>
              </w:rPr>
            </w:pPr>
            <w:r w:rsidRPr="007E2140">
              <w:rPr>
                <w:rFonts w:ascii="宋体" w:eastAsia="宋体" w:hAnsi="宋体" w:cs="Times New Roman" w:hint="eastAsia"/>
                <w:b/>
                <w:kern w:val="2"/>
                <w:sz w:val="21"/>
                <w:szCs w:val="21"/>
              </w:rPr>
              <w:t>6.</w:t>
            </w:r>
            <w:r w:rsidRPr="007E2140">
              <w:rPr>
                <w:rFonts w:ascii="宋体" w:eastAsia="宋体" w:hAnsi="宋体" w:cs="Times New Roman" w:hint="eastAsia"/>
                <w:kern w:val="2"/>
                <w:sz w:val="21"/>
                <w:szCs w:val="21"/>
              </w:rPr>
              <w:t>《丽水市2017学年高中段学校发展性评价》，市教育局委托项目</w:t>
            </w:r>
          </w:p>
          <w:p w:rsidR="007E2140" w:rsidRPr="007E2140" w:rsidRDefault="007E2140" w:rsidP="007E2140">
            <w:pPr>
              <w:widowControl w:val="0"/>
              <w:adjustRightInd/>
              <w:snapToGrid/>
              <w:spacing w:after="0" w:line="400" w:lineRule="exact"/>
              <w:ind w:firstLineChars="200" w:firstLine="422"/>
              <w:rPr>
                <w:rFonts w:ascii="宋体" w:eastAsia="宋体" w:hAnsi="宋体" w:cs="Times New Roman"/>
                <w:kern w:val="2"/>
                <w:sz w:val="21"/>
                <w:szCs w:val="21"/>
              </w:rPr>
            </w:pPr>
            <w:r w:rsidRPr="007E2140">
              <w:rPr>
                <w:rFonts w:ascii="宋体" w:eastAsia="宋体" w:hAnsi="宋体" w:cs="Times New Roman" w:hint="eastAsia"/>
                <w:b/>
                <w:kern w:val="2"/>
                <w:sz w:val="21"/>
                <w:szCs w:val="21"/>
              </w:rPr>
              <w:t>7</w:t>
            </w:r>
            <w:r w:rsidRPr="007E2140">
              <w:rPr>
                <w:rFonts w:ascii="宋体" w:eastAsia="宋体" w:hAnsi="宋体" w:cs="Times New Roman" w:hint="eastAsia"/>
                <w:kern w:val="2"/>
                <w:sz w:val="21"/>
                <w:szCs w:val="21"/>
              </w:rPr>
              <w:t>.《丽水市教育局直属义务教育学校、幼儿园2017学年发展性评估》，市教育局委托项目</w:t>
            </w:r>
          </w:p>
          <w:p w:rsidR="007E2140" w:rsidRPr="007E2140" w:rsidRDefault="007E2140" w:rsidP="007E2140">
            <w:pPr>
              <w:widowControl w:val="0"/>
              <w:adjustRightInd/>
              <w:snapToGrid/>
              <w:spacing w:after="0" w:line="400" w:lineRule="exact"/>
              <w:ind w:firstLineChars="200" w:firstLine="422"/>
              <w:rPr>
                <w:rFonts w:ascii="宋体" w:eastAsia="宋体" w:hAnsi="宋体" w:cs="Times New Roman"/>
                <w:kern w:val="2"/>
                <w:sz w:val="21"/>
                <w:szCs w:val="21"/>
              </w:rPr>
            </w:pPr>
            <w:r w:rsidRPr="007E2140">
              <w:rPr>
                <w:rFonts w:ascii="宋体" w:eastAsia="宋体" w:hAnsi="宋体" w:cs="Times New Roman" w:hint="eastAsia"/>
                <w:b/>
                <w:kern w:val="2"/>
                <w:sz w:val="21"/>
                <w:szCs w:val="21"/>
              </w:rPr>
              <w:t>8.</w:t>
            </w:r>
            <w:r w:rsidRPr="007E2140">
              <w:rPr>
                <w:rFonts w:ascii="宋体" w:eastAsia="宋体" w:hAnsi="宋体" w:cs="Times New Roman" w:hint="eastAsia"/>
                <w:kern w:val="2"/>
                <w:sz w:val="21"/>
                <w:szCs w:val="21"/>
              </w:rPr>
              <w:t>《&lt;丽水市教育事业发展“十三五”规划&gt;中期评估》，市教育局委托项目</w:t>
            </w:r>
          </w:p>
          <w:p w:rsidR="007E2140" w:rsidRPr="007E2140" w:rsidRDefault="007E2140" w:rsidP="007E2140">
            <w:pPr>
              <w:widowControl w:val="0"/>
              <w:adjustRightInd/>
              <w:snapToGrid/>
              <w:spacing w:after="0" w:line="400" w:lineRule="exact"/>
              <w:ind w:firstLineChars="200" w:firstLine="420"/>
              <w:rPr>
                <w:rFonts w:ascii="宋体" w:eastAsia="宋体" w:hAnsi="宋体" w:cs="Times New Roman"/>
                <w:kern w:val="2"/>
                <w:sz w:val="21"/>
                <w:szCs w:val="21"/>
              </w:rPr>
            </w:pPr>
          </w:p>
          <w:p w:rsidR="007E2140" w:rsidRPr="00C16990" w:rsidRDefault="007E2140" w:rsidP="00C16990">
            <w:pPr>
              <w:adjustRightInd/>
              <w:snapToGrid/>
              <w:spacing w:after="0" w:line="360" w:lineRule="auto"/>
              <w:textAlignment w:val="baseline"/>
              <w:rPr>
                <w:rFonts w:ascii="Times New Roman" w:eastAsia="仿宋_GB2312" w:hAnsi="Times New Roman" w:cs="Times New Roman"/>
                <w:color w:val="000000"/>
                <w:sz w:val="21"/>
                <w:szCs w:val="20"/>
                <w:u w:color="000000"/>
              </w:rPr>
            </w:pPr>
          </w:p>
        </w:tc>
      </w:tr>
    </w:tbl>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hint="eastAsia"/>
          <w:color w:val="000000"/>
          <w:sz w:val="28"/>
          <w:szCs w:val="20"/>
          <w:u w:color="000000"/>
        </w:rPr>
        <w:lastRenderedPageBreak/>
        <w:t>五、经费预算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36"/>
        <w:gridCol w:w="2028"/>
        <w:gridCol w:w="3658"/>
      </w:tblGrid>
      <w:tr w:rsidR="00C16990" w:rsidRPr="00C16990" w:rsidTr="007E2140">
        <w:tc>
          <w:tcPr>
            <w:tcW w:w="2836" w:type="dxa"/>
            <w:vAlign w:val="center"/>
          </w:tcPr>
          <w:p w:rsidR="00C16990" w:rsidRPr="00C16990" w:rsidRDefault="00C16990" w:rsidP="007E214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支出科目</w:t>
            </w:r>
          </w:p>
        </w:tc>
        <w:tc>
          <w:tcPr>
            <w:tcW w:w="2028" w:type="dxa"/>
            <w:vAlign w:val="center"/>
          </w:tcPr>
          <w:p w:rsidR="00C16990" w:rsidRPr="00C16990" w:rsidRDefault="00C16990" w:rsidP="007E214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金额（元）</w:t>
            </w:r>
          </w:p>
        </w:tc>
        <w:tc>
          <w:tcPr>
            <w:tcW w:w="3658" w:type="dxa"/>
            <w:vAlign w:val="center"/>
          </w:tcPr>
          <w:p w:rsidR="00C16990" w:rsidRPr="00C16990" w:rsidRDefault="00C16990" w:rsidP="007E2140">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计算根据及理由</w:t>
            </w:r>
          </w:p>
        </w:tc>
      </w:tr>
      <w:tr w:rsidR="007E2140" w:rsidRPr="00C16990" w:rsidTr="007E2140">
        <w:tc>
          <w:tcPr>
            <w:tcW w:w="2836" w:type="dxa"/>
            <w:vAlign w:val="center"/>
          </w:tcPr>
          <w:p w:rsidR="007E2140" w:rsidRPr="007E2140" w:rsidRDefault="007E2140" w:rsidP="007E2140">
            <w:pPr>
              <w:jc w:val="center"/>
              <w:rPr>
                <w:rFonts w:asciiTheme="majorEastAsia" w:eastAsiaTheme="majorEastAsia" w:hAnsiTheme="majorEastAsia"/>
              </w:rPr>
            </w:pPr>
            <w:r w:rsidRPr="007E2140">
              <w:rPr>
                <w:rFonts w:asciiTheme="majorEastAsia" w:eastAsiaTheme="majorEastAsia" w:hAnsiTheme="majorEastAsia" w:hint="eastAsia"/>
              </w:rPr>
              <w:t>合计</w:t>
            </w:r>
          </w:p>
        </w:tc>
        <w:tc>
          <w:tcPr>
            <w:tcW w:w="2028" w:type="dxa"/>
            <w:vAlign w:val="center"/>
          </w:tcPr>
          <w:p w:rsidR="007E2140" w:rsidRPr="007E2140" w:rsidRDefault="007E2140" w:rsidP="007E2140">
            <w:pPr>
              <w:jc w:val="center"/>
              <w:rPr>
                <w:rFonts w:asciiTheme="majorEastAsia" w:eastAsiaTheme="majorEastAsia" w:hAnsiTheme="majorEastAsia"/>
              </w:rPr>
            </w:pPr>
            <w:r w:rsidRPr="007E2140">
              <w:rPr>
                <w:rFonts w:asciiTheme="majorEastAsia" w:eastAsiaTheme="majorEastAsia" w:hAnsiTheme="majorEastAsia" w:hint="eastAsia"/>
              </w:rPr>
              <w:t>4万</w:t>
            </w:r>
          </w:p>
        </w:tc>
        <w:tc>
          <w:tcPr>
            <w:tcW w:w="3658" w:type="dxa"/>
            <w:vAlign w:val="center"/>
          </w:tcPr>
          <w:p w:rsidR="007E2140" w:rsidRPr="007E2140" w:rsidRDefault="007E2140" w:rsidP="007E2140">
            <w:pPr>
              <w:jc w:val="center"/>
              <w:rPr>
                <w:rFonts w:asciiTheme="majorEastAsia" w:eastAsiaTheme="majorEastAsia" w:hAnsiTheme="majorEastAsia"/>
              </w:rPr>
            </w:pPr>
          </w:p>
        </w:tc>
      </w:tr>
      <w:tr w:rsidR="007E2140" w:rsidRPr="00C16990" w:rsidTr="007E2140">
        <w:tc>
          <w:tcPr>
            <w:tcW w:w="2836" w:type="dxa"/>
            <w:vAlign w:val="center"/>
          </w:tcPr>
          <w:p w:rsidR="007E2140" w:rsidRPr="007E2140" w:rsidRDefault="007E2140" w:rsidP="007E2140">
            <w:pPr>
              <w:rPr>
                <w:rFonts w:asciiTheme="majorEastAsia" w:eastAsiaTheme="majorEastAsia" w:hAnsiTheme="majorEastAsia"/>
              </w:rPr>
            </w:pPr>
            <w:r w:rsidRPr="007E2140">
              <w:rPr>
                <w:rFonts w:asciiTheme="majorEastAsia" w:eastAsiaTheme="majorEastAsia" w:hAnsiTheme="majorEastAsia" w:hint="eastAsia"/>
              </w:rPr>
              <w:t>1.调研差旅费</w:t>
            </w:r>
          </w:p>
        </w:tc>
        <w:tc>
          <w:tcPr>
            <w:tcW w:w="2028" w:type="dxa"/>
            <w:vAlign w:val="center"/>
          </w:tcPr>
          <w:p w:rsidR="007E2140" w:rsidRPr="007E2140" w:rsidRDefault="007E2140" w:rsidP="007E2140">
            <w:pPr>
              <w:jc w:val="center"/>
              <w:rPr>
                <w:rFonts w:asciiTheme="majorEastAsia" w:eastAsiaTheme="majorEastAsia" w:hAnsiTheme="majorEastAsia"/>
              </w:rPr>
            </w:pPr>
            <w:r w:rsidRPr="007E2140">
              <w:rPr>
                <w:rFonts w:asciiTheme="majorEastAsia" w:eastAsiaTheme="majorEastAsia" w:hAnsiTheme="majorEastAsia" w:hint="eastAsia"/>
              </w:rPr>
              <w:t>5000</w:t>
            </w:r>
          </w:p>
        </w:tc>
        <w:tc>
          <w:tcPr>
            <w:tcW w:w="3658" w:type="dxa"/>
            <w:vAlign w:val="center"/>
          </w:tcPr>
          <w:p w:rsidR="007E2140" w:rsidRPr="007E2140" w:rsidRDefault="007E2140" w:rsidP="007E2140">
            <w:pPr>
              <w:jc w:val="center"/>
              <w:rPr>
                <w:rFonts w:asciiTheme="majorEastAsia" w:eastAsiaTheme="majorEastAsia" w:hAnsiTheme="majorEastAsia"/>
              </w:rPr>
            </w:pPr>
            <w:r w:rsidRPr="007E2140">
              <w:rPr>
                <w:rFonts w:asciiTheme="majorEastAsia" w:eastAsiaTheme="majorEastAsia" w:hAnsiTheme="majorEastAsia" w:hint="eastAsia"/>
              </w:rPr>
              <w:t>1000元/人×5人次</w:t>
            </w:r>
          </w:p>
        </w:tc>
      </w:tr>
      <w:tr w:rsidR="007E2140" w:rsidRPr="00C16990" w:rsidTr="007E2140">
        <w:tc>
          <w:tcPr>
            <w:tcW w:w="2836" w:type="dxa"/>
            <w:vAlign w:val="center"/>
          </w:tcPr>
          <w:p w:rsidR="007E2140" w:rsidRPr="007E2140" w:rsidRDefault="007E2140" w:rsidP="007E2140">
            <w:pPr>
              <w:rPr>
                <w:rFonts w:asciiTheme="majorEastAsia" w:eastAsiaTheme="majorEastAsia" w:hAnsiTheme="majorEastAsia"/>
              </w:rPr>
            </w:pPr>
            <w:r w:rsidRPr="007E2140">
              <w:rPr>
                <w:rFonts w:asciiTheme="majorEastAsia" w:eastAsiaTheme="majorEastAsia" w:hAnsiTheme="majorEastAsia" w:hint="eastAsia"/>
              </w:rPr>
              <w:t>2.资料费</w:t>
            </w:r>
          </w:p>
        </w:tc>
        <w:tc>
          <w:tcPr>
            <w:tcW w:w="2028" w:type="dxa"/>
            <w:vAlign w:val="center"/>
          </w:tcPr>
          <w:p w:rsidR="007E2140" w:rsidRPr="007E2140" w:rsidRDefault="007E2140" w:rsidP="007E2140">
            <w:pPr>
              <w:jc w:val="center"/>
              <w:rPr>
                <w:rFonts w:asciiTheme="majorEastAsia" w:eastAsiaTheme="majorEastAsia" w:hAnsiTheme="majorEastAsia"/>
              </w:rPr>
            </w:pPr>
            <w:r w:rsidRPr="007E2140">
              <w:rPr>
                <w:rFonts w:asciiTheme="majorEastAsia" w:eastAsiaTheme="majorEastAsia" w:hAnsiTheme="majorEastAsia" w:hint="eastAsia"/>
              </w:rPr>
              <w:t>3000</w:t>
            </w:r>
          </w:p>
        </w:tc>
        <w:tc>
          <w:tcPr>
            <w:tcW w:w="3658" w:type="dxa"/>
            <w:vAlign w:val="center"/>
          </w:tcPr>
          <w:p w:rsidR="007E2140" w:rsidRPr="007E2140" w:rsidRDefault="007E2140" w:rsidP="007E2140">
            <w:pPr>
              <w:jc w:val="center"/>
              <w:rPr>
                <w:rFonts w:asciiTheme="majorEastAsia" w:eastAsiaTheme="majorEastAsia" w:hAnsiTheme="majorEastAsia"/>
              </w:rPr>
            </w:pPr>
            <w:r w:rsidRPr="007E2140">
              <w:rPr>
                <w:rFonts w:asciiTheme="majorEastAsia" w:eastAsiaTheme="majorEastAsia" w:hAnsiTheme="majorEastAsia" w:hint="eastAsia"/>
              </w:rPr>
              <w:t>书籍购买、资料文印等</w:t>
            </w:r>
          </w:p>
        </w:tc>
      </w:tr>
      <w:tr w:rsidR="007E2140" w:rsidRPr="00C16990" w:rsidTr="007E2140">
        <w:tc>
          <w:tcPr>
            <w:tcW w:w="2836" w:type="dxa"/>
            <w:vAlign w:val="center"/>
          </w:tcPr>
          <w:p w:rsidR="007E2140" w:rsidRPr="007E2140" w:rsidRDefault="007E2140" w:rsidP="007E2140">
            <w:pPr>
              <w:rPr>
                <w:rFonts w:asciiTheme="majorEastAsia" w:eastAsiaTheme="majorEastAsia" w:hAnsiTheme="majorEastAsia"/>
              </w:rPr>
            </w:pPr>
            <w:r w:rsidRPr="007E2140">
              <w:rPr>
                <w:rFonts w:asciiTheme="majorEastAsia" w:eastAsiaTheme="majorEastAsia" w:hAnsiTheme="majorEastAsia" w:hint="eastAsia"/>
              </w:rPr>
              <w:t>3.专家指导费</w:t>
            </w:r>
          </w:p>
        </w:tc>
        <w:tc>
          <w:tcPr>
            <w:tcW w:w="2028" w:type="dxa"/>
            <w:vAlign w:val="center"/>
          </w:tcPr>
          <w:p w:rsidR="007E2140" w:rsidRPr="007E2140" w:rsidRDefault="007E2140" w:rsidP="007E2140">
            <w:pPr>
              <w:jc w:val="center"/>
              <w:rPr>
                <w:rFonts w:asciiTheme="majorEastAsia" w:eastAsiaTheme="majorEastAsia" w:hAnsiTheme="majorEastAsia"/>
              </w:rPr>
            </w:pPr>
            <w:r w:rsidRPr="007E2140">
              <w:rPr>
                <w:rFonts w:asciiTheme="majorEastAsia" w:eastAsiaTheme="majorEastAsia" w:hAnsiTheme="majorEastAsia" w:hint="eastAsia"/>
              </w:rPr>
              <w:t>10000</w:t>
            </w:r>
          </w:p>
        </w:tc>
        <w:tc>
          <w:tcPr>
            <w:tcW w:w="3658" w:type="dxa"/>
            <w:vAlign w:val="center"/>
          </w:tcPr>
          <w:p w:rsidR="007E2140" w:rsidRPr="007E2140" w:rsidRDefault="007E2140" w:rsidP="007E2140">
            <w:pPr>
              <w:jc w:val="center"/>
              <w:rPr>
                <w:rFonts w:asciiTheme="majorEastAsia" w:eastAsiaTheme="majorEastAsia" w:hAnsiTheme="majorEastAsia"/>
              </w:rPr>
            </w:pPr>
            <w:r w:rsidRPr="007E2140">
              <w:rPr>
                <w:rFonts w:asciiTheme="majorEastAsia" w:eastAsiaTheme="majorEastAsia" w:hAnsiTheme="majorEastAsia" w:hint="eastAsia"/>
              </w:rPr>
              <w:t>2000元/人×5人次</w:t>
            </w:r>
          </w:p>
        </w:tc>
      </w:tr>
      <w:tr w:rsidR="007E2140" w:rsidRPr="00C16990" w:rsidTr="007E2140">
        <w:tc>
          <w:tcPr>
            <w:tcW w:w="2836" w:type="dxa"/>
            <w:vAlign w:val="center"/>
          </w:tcPr>
          <w:p w:rsidR="007E2140" w:rsidRPr="007E2140" w:rsidRDefault="007E2140" w:rsidP="007E2140">
            <w:pPr>
              <w:rPr>
                <w:rFonts w:asciiTheme="majorEastAsia" w:eastAsiaTheme="majorEastAsia" w:hAnsiTheme="majorEastAsia"/>
              </w:rPr>
            </w:pPr>
            <w:r w:rsidRPr="007E2140">
              <w:rPr>
                <w:rFonts w:asciiTheme="majorEastAsia" w:eastAsiaTheme="majorEastAsia" w:hAnsiTheme="majorEastAsia" w:hint="eastAsia"/>
              </w:rPr>
              <w:t>4.成果鉴定费</w:t>
            </w:r>
          </w:p>
        </w:tc>
        <w:tc>
          <w:tcPr>
            <w:tcW w:w="2028" w:type="dxa"/>
            <w:vAlign w:val="center"/>
          </w:tcPr>
          <w:p w:rsidR="007E2140" w:rsidRPr="007E2140" w:rsidRDefault="007E2140" w:rsidP="007E2140">
            <w:pPr>
              <w:jc w:val="center"/>
              <w:rPr>
                <w:rFonts w:asciiTheme="majorEastAsia" w:eastAsiaTheme="majorEastAsia" w:hAnsiTheme="majorEastAsia"/>
              </w:rPr>
            </w:pPr>
            <w:r w:rsidRPr="007E2140">
              <w:rPr>
                <w:rFonts w:asciiTheme="majorEastAsia" w:eastAsiaTheme="majorEastAsia" w:hAnsiTheme="majorEastAsia" w:hint="eastAsia"/>
              </w:rPr>
              <w:t>5000</w:t>
            </w:r>
          </w:p>
        </w:tc>
        <w:tc>
          <w:tcPr>
            <w:tcW w:w="3658" w:type="dxa"/>
            <w:vAlign w:val="center"/>
          </w:tcPr>
          <w:p w:rsidR="007E2140" w:rsidRPr="007E2140" w:rsidRDefault="007E2140" w:rsidP="007E2140">
            <w:pPr>
              <w:jc w:val="center"/>
              <w:rPr>
                <w:rFonts w:asciiTheme="majorEastAsia" w:eastAsiaTheme="majorEastAsia" w:hAnsiTheme="majorEastAsia"/>
              </w:rPr>
            </w:pPr>
            <w:r w:rsidRPr="007E2140">
              <w:rPr>
                <w:rFonts w:asciiTheme="majorEastAsia" w:eastAsiaTheme="majorEastAsia" w:hAnsiTheme="majorEastAsia" w:hint="eastAsia"/>
              </w:rPr>
              <w:t>成果鉴定、展示、归档</w:t>
            </w:r>
          </w:p>
        </w:tc>
      </w:tr>
      <w:tr w:rsidR="007E2140" w:rsidRPr="00C16990" w:rsidTr="007E2140">
        <w:tc>
          <w:tcPr>
            <w:tcW w:w="2836" w:type="dxa"/>
            <w:vAlign w:val="center"/>
          </w:tcPr>
          <w:p w:rsidR="007E2140" w:rsidRPr="007E2140" w:rsidRDefault="007E2140" w:rsidP="007E2140">
            <w:pPr>
              <w:rPr>
                <w:rFonts w:asciiTheme="majorEastAsia" w:eastAsiaTheme="majorEastAsia" w:hAnsiTheme="majorEastAsia"/>
              </w:rPr>
            </w:pPr>
            <w:r w:rsidRPr="007E2140">
              <w:rPr>
                <w:rFonts w:asciiTheme="majorEastAsia" w:eastAsiaTheme="majorEastAsia" w:hAnsiTheme="majorEastAsia" w:hint="eastAsia"/>
              </w:rPr>
              <w:t>5.会务费</w:t>
            </w:r>
          </w:p>
        </w:tc>
        <w:tc>
          <w:tcPr>
            <w:tcW w:w="2028" w:type="dxa"/>
            <w:vAlign w:val="center"/>
          </w:tcPr>
          <w:p w:rsidR="007E2140" w:rsidRPr="007E2140" w:rsidRDefault="007E2140" w:rsidP="007E2140">
            <w:pPr>
              <w:jc w:val="center"/>
              <w:rPr>
                <w:rFonts w:asciiTheme="majorEastAsia" w:eastAsiaTheme="majorEastAsia" w:hAnsiTheme="majorEastAsia"/>
              </w:rPr>
            </w:pPr>
            <w:r w:rsidRPr="007E2140">
              <w:rPr>
                <w:rFonts w:asciiTheme="majorEastAsia" w:eastAsiaTheme="majorEastAsia" w:hAnsiTheme="majorEastAsia" w:hint="eastAsia"/>
              </w:rPr>
              <w:t>10000</w:t>
            </w:r>
          </w:p>
        </w:tc>
        <w:tc>
          <w:tcPr>
            <w:tcW w:w="3658" w:type="dxa"/>
            <w:vAlign w:val="center"/>
          </w:tcPr>
          <w:p w:rsidR="007E2140" w:rsidRPr="007E2140" w:rsidRDefault="007E2140" w:rsidP="007E2140">
            <w:pPr>
              <w:jc w:val="center"/>
              <w:rPr>
                <w:rFonts w:asciiTheme="majorEastAsia" w:eastAsiaTheme="majorEastAsia" w:hAnsiTheme="majorEastAsia"/>
              </w:rPr>
            </w:pPr>
            <w:r w:rsidRPr="007E2140">
              <w:rPr>
                <w:rFonts w:asciiTheme="majorEastAsia" w:eastAsiaTheme="majorEastAsia" w:hAnsiTheme="majorEastAsia" w:hint="eastAsia"/>
              </w:rPr>
              <w:t>5000元/×2次</w:t>
            </w:r>
          </w:p>
        </w:tc>
      </w:tr>
      <w:tr w:rsidR="007E2140" w:rsidRPr="00C16990" w:rsidTr="007E2140">
        <w:tc>
          <w:tcPr>
            <w:tcW w:w="2836" w:type="dxa"/>
            <w:vAlign w:val="center"/>
          </w:tcPr>
          <w:p w:rsidR="007E2140" w:rsidRPr="007E2140" w:rsidRDefault="007E2140" w:rsidP="007E2140">
            <w:pPr>
              <w:rPr>
                <w:rFonts w:asciiTheme="majorEastAsia" w:eastAsiaTheme="majorEastAsia" w:hAnsiTheme="majorEastAsia"/>
              </w:rPr>
            </w:pPr>
            <w:r w:rsidRPr="007E2140">
              <w:rPr>
                <w:rFonts w:asciiTheme="majorEastAsia" w:eastAsiaTheme="majorEastAsia" w:hAnsiTheme="majorEastAsia" w:hint="eastAsia"/>
              </w:rPr>
              <w:t>6.论文版面费</w:t>
            </w:r>
          </w:p>
        </w:tc>
        <w:tc>
          <w:tcPr>
            <w:tcW w:w="2028" w:type="dxa"/>
            <w:vAlign w:val="center"/>
          </w:tcPr>
          <w:p w:rsidR="007E2140" w:rsidRPr="007E2140" w:rsidRDefault="007E2140" w:rsidP="007E2140">
            <w:pPr>
              <w:jc w:val="center"/>
              <w:rPr>
                <w:rFonts w:asciiTheme="majorEastAsia" w:eastAsiaTheme="majorEastAsia" w:hAnsiTheme="majorEastAsia"/>
              </w:rPr>
            </w:pPr>
            <w:r w:rsidRPr="007E2140">
              <w:rPr>
                <w:rFonts w:asciiTheme="majorEastAsia" w:eastAsiaTheme="majorEastAsia" w:hAnsiTheme="majorEastAsia" w:hint="eastAsia"/>
              </w:rPr>
              <w:t>7000</w:t>
            </w:r>
          </w:p>
        </w:tc>
        <w:tc>
          <w:tcPr>
            <w:tcW w:w="3658" w:type="dxa"/>
            <w:vAlign w:val="center"/>
          </w:tcPr>
          <w:p w:rsidR="007E2140" w:rsidRPr="007E2140" w:rsidRDefault="007E2140" w:rsidP="007E2140">
            <w:pPr>
              <w:jc w:val="center"/>
              <w:rPr>
                <w:rFonts w:asciiTheme="majorEastAsia" w:eastAsiaTheme="majorEastAsia" w:hAnsiTheme="majorEastAsia"/>
              </w:rPr>
            </w:pPr>
            <w:r w:rsidRPr="007E2140">
              <w:rPr>
                <w:rFonts w:asciiTheme="majorEastAsia" w:eastAsiaTheme="majorEastAsia" w:hAnsiTheme="majorEastAsia" w:hint="eastAsia"/>
              </w:rPr>
              <w:t>发表论文版面费</w:t>
            </w:r>
          </w:p>
        </w:tc>
      </w:tr>
      <w:tr w:rsidR="00C16990" w:rsidRPr="00C16990" w:rsidTr="007E2140">
        <w:tc>
          <w:tcPr>
            <w:tcW w:w="283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8"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58"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16990" w:rsidRPr="00C16990" w:rsidTr="007E2140">
        <w:tc>
          <w:tcPr>
            <w:tcW w:w="283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8"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58"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16990" w:rsidRPr="00C16990" w:rsidTr="007E2140">
        <w:tc>
          <w:tcPr>
            <w:tcW w:w="283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8"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58"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16990" w:rsidRPr="00C16990" w:rsidTr="007E2140">
        <w:tc>
          <w:tcPr>
            <w:tcW w:w="283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8"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58"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16990" w:rsidRPr="00C16990" w:rsidTr="007E2140">
        <w:tc>
          <w:tcPr>
            <w:tcW w:w="283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8"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58"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16990" w:rsidRPr="00C16990" w:rsidTr="007E2140">
        <w:tc>
          <w:tcPr>
            <w:tcW w:w="283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8"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58"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C16990" w:rsidRPr="00C16990" w:rsidTr="007E2140">
        <w:tc>
          <w:tcPr>
            <w:tcW w:w="2836"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8"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58" w:type="dxa"/>
          </w:tcPr>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bl>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7E2140" w:rsidRDefault="007E2140">
      <w:pPr>
        <w:adjustRightInd/>
        <w:snapToGrid/>
        <w:spacing w:line="220" w:lineRule="atLeast"/>
        <w:rPr>
          <w:rFonts w:ascii="Times New Roman" w:eastAsia="仿宋_GB2312" w:hAnsi="Times New Roman" w:cs="Times New Roman"/>
          <w:color w:val="000000"/>
          <w:sz w:val="28"/>
          <w:szCs w:val="20"/>
          <w:u w:color="000000"/>
        </w:rPr>
      </w:pPr>
      <w:r>
        <w:rPr>
          <w:rFonts w:ascii="Times New Roman" w:eastAsia="仿宋_GB2312" w:hAnsi="Times New Roman" w:cs="Times New Roman"/>
          <w:color w:val="000000"/>
          <w:sz w:val="28"/>
          <w:szCs w:val="20"/>
          <w:u w:color="000000"/>
        </w:rPr>
        <w:br w:type="page"/>
      </w:r>
    </w:p>
    <w:p w:rsidR="00C16990" w:rsidRP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hint="eastAsia"/>
          <w:color w:val="000000"/>
          <w:sz w:val="28"/>
          <w:szCs w:val="20"/>
          <w:u w:color="000000"/>
        </w:rPr>
        <w:lastRenderedPageBreak/>
        <w:t>六、专家组名单及评审意见</w:t>
      </w:r>
    </w:p>
    <w:tbl>
      <w:tblPr>
        <w:tblW w:w="8582"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548"/>
        <w:gridCol w:w="1440"/>
        <w:gridCol w:w="1980"/>
        <w:gridCol w:w="2520"/>
        <w:gridCol w:w="1094"/>
      </w:tblGrid>
      <w:tr w:rsidR="00C16990" w:rsidRPr="00C16990" w:rsidTr="00A26F22">
        <w:trPr>
          <w:trHeight w:val="698"/>
        </w:trPr>
        <w:tc>
          <w:tcPr>
            <w:tcW w:w="1548" w:type="dxa"/>
            <w:tcBorders>
              <w:top w:val="single" w:sz="2" w:space="0" w:color="000000"/>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姓名</w:t>
            </w:r>
          </w:p>
        </w:tc>
        <w:tc>
          <w:tcPr>
            <w:tcW w:w="1440" w:type="dxa"/>
            <w:tcBorders>
              <w:top w:val="single" w:sz="2" w:space="0" w:color="000000"/>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职称</w:t>
            </w:r>
          </w:p>
        </w:tc>
        <w:tc>
          <w:tcPr>
            <w:tcW w:w="1980" w:type="dxa"/>
            <w:tcBorders>
              <w:top w:val="single" w:sz="2" w:space="0" w:color="000000"/>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ind w:right="105"/>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专业</w:t>
            </w:r>
          </w:p>
        </w:tc>
        <w:tc>
          <w:tcPr>
            <w:tcW w:w="2520" w:type="dxa"/>
            <w:tcBorders>
              <w:top w:val="single" w:sz="2" w:space="0" w:color="000000"/>
              <w:left w:val="single" w:sz="4" w:space="0" w:color="auto"/>
              <w:bottom w:val="single" w:sz="4" w:space="0" w:color="auto"/>
              <w:right w:val="single" w:sz="2" w:space="0" w:color="000000"/>
            </w:tcBorders>
            <w:vAlign w:val="center"/>
          </w:tcPr>
          <w:p w:rsidR="00C16990" w:rsidRPr="00C16990" w:rsidRDefault="00C16990" w:rsidP="00C16990">
            <w:pPr>
              <w:widowControl w:val="0"/>
              <w:tabs>
                <w:tab w:val="left" w:pos="1155"/>
              </w:tabs>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所在单位</w:t>
            </w:r>
          </w:p>
        </w:tc>
        <w:tc>
          <w:tcPr>
            <w:tcW w:w="1094" w:type="dxa"/>
            <w:tcBorders>
              <w:top w:val="single" w:sz="2" w:space="0" w:color="000000"/>
              <w:left w:val="single" w:sz="4" w:space="0" w:color="auto"/>
              <w:bottom w:val="single" w:sz="4" w:space="0" w:color="auto"/>
              <w:right w:val="single" w:sz="2" w:space="0" w:color="000000"/>
            </w:tcBorders>
            <w:vAlign w:val="center"/>
          </w:tcPr>
          <w:p w:rsidR="00C16990" w:rsidRPr="00C16990" w:rsidRDefault="00C16990" w:rsidP="00C16990">
            <w:pPr>
              <w:widowControl w:val="0"/>
              <w:tabs>
                <w:tab w:val="left" w:pos="1155"/>
              </w:tabs>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宋体" w:hAnsi="Times New Roman" w:cs="Times New Roman" w:hint="eastAsia"/>
                <w:color w:val="000000"/>
                <w:sz w:val="21"/>
                <w:szCs w:val="20"/>
                <w:u w:color="000000"/>
              </w:rPr>
              <w:t>签字</w:t>
            </w:r>
          </w:p>
        </w:tc>
      </w:tr>
      <w:tr w:rsidR="00C16990" w:rsidRPr="00C16990" w:rsidTr="00A26F22">
        <w:trPr>
          <w:trHeight w:val="603"/>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r>
      <w:tr w:rsidR="00C16990" w:rsidRPr="00C16990" w:rsidTr="00A26F22">
        <w:trPr>
          <w:trHeight w:val="577"/>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r>
      <w:tr w:rsidR="00C16990" w:rsidRPr="00C16990" w:rsidTr="00A26F22">
        <w:trPr>
          <w:trHeight w:val="583"/>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r>
      <w:tr w:rsidR="00C16990" w:rsidRPr="00C16990" w:rsidTr="00A26F22">
        <w:trPr>
          <w:trHeight w:val="543"/>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r>
      <w:tr w:rsidR="00C16990" w:rsidRPr="00C16990" w:rsidTr="00A26F22">
        <w:trPr>
          <w:trHeight w:val="581"/>
        </w:trPr>
        <w:tc>
          <w:tcPr>
            <w:tcW w:w="1548" w:type="dxa"/>
            <w:tcBorders>
              <w:top w:val="single" w:sz="4" w:space="0" w:color="auto"/>
              <w:left w:val="single" w:sz="2" w:space="0" w:color="000000"/>
              <w:bottom w:val="single" w:sz="4" w:space="0" w:color="auto"/>
              <w:right w:val="single" w:sz="4" w:space="0" w:color="auto"/>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r>
      <w:tr w:rsidR="00C16990" w:rsidRPr="00C16990" w:rsidTr="00A26F22">
        <w:trPr>
          <w:trHeight w:val="3855"/>
        </w:trPr>
        <w:tc>
          <w:tcPr>
            <w:tcW w:w="8582" w:type="dxa"/>
            <w:gridSpan w:val="5"/>
            <w:tcBorders>
              <w:top w:val="single" w:sz="4" w:space="0" w:color="auto"/>
              <w:left w:val="single" w:sz="2" w:space="0" w:color="000000"/>
              <w:bottom w:val="single" w:sz="2" w:space="0" w:color="000000"/>
              <w:right w:val="single" w:sz="2" w:space="0" w:color="000000"/>
            </w:tcBorders>
          </w:tcPr>
          <w:p w:rsidR="00C16990" w:rsidRPr="00C16990" w:rsidRDefault="00C16990" w:rsidP="00C16990">
            <w:pPr>
              <w:widowControl w:val="0"/>
              <w:adjustRightInd/>
              <w:spacing w:after="0" w:line="379" w:lineRule="atLeast"/>
              <w:jc w:val="both"/>
              <w:textAlignment w:val="baseline"/>
              <w:rPr>
                <w:rFonts w:ascii="Times New Roman" w:eastAsia="仿宋_GB2312" w:hAnsi="Times New Roman" w:cs="Times New Roman"/>
                <w:color w:val="000000"/>
                <w:spacing w:val="102"/>
                <w:sz w:val="28"/>
                <w:szCs w:val="20"/>
                <w:u w:color="000000"/>
              </w:rPr>
            </w:pPr>
            <w:r w:rsidRPr="00C16990">
              <w:rPr>
                <w:rFonts w:ascii="Times New Roman" w:eastAsia="仿宋_GB2312" w:hAnsi="Times New Roman" w:cs="Times New Roman" w:hint="eastAsia"/>
                <w:color w:val="000000"/>
                <w:spacing w:val="102"/>
                <w:sz w:val="28"/>
                <w:szCs w:val="20"/>
                <w:u w:color="000000"/>
              </w:rPr>
              <w:t>评审意见：</w:t>
            </w: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adjustRightInd/>
              <w:snapToGrid/>
              <w:spacing w:before="175" w:after="102" w:line="566" w:lineRule="atLeast"/>
              <w:jc w:val="both"/>
              <w:textAlignment w:val="baseline"/>
              <w:rPr>
                <w:rFonts w:ascii="Times New Roman" w:eastAsia="黑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r w:rsidRPr="00C16990">
              <w:rPr>
                <w:rFonts w:ascii="Times New Roman" w:eastAsia="仿宋_GB2312" w:hAnsi="Times New Roman" w:cs="Times New Roman" w:hint="eastAsia"/>
                <w:color w:val="000000"/>
                <w:spacing w:val="102"/>
                <w:sz w:val="28"/>
                <w:szCs w:val="20"/>
                <w:u w:color="000000"/>
              </w:rPr>
              <w:t>负责人（签字）</w:t>
            </w:r>
          </w:p>
          <w:p w:rsidR="00C16990" w:rsidRPr="00C16990" w:rsidRDefault="00C16990" w:rsidP="00C16990">
            <w:pPr>
              <w:widowControl w:val="0"/>
              <w:adjustRightInd/>
              <w:spacing w:after="0" w:line="379" w:lineRule="atLeast"/>
              <w:jc w:val="right"/>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年</w:t>
            </w: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月</w:t>
            </w: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日</w:t>
            </w:r>
          </w:p>
          <w:p w:rsidR="00C16990" w:rsidRPr="00C16990" w:rsidRDefault="00C16990" w:rsidP="00C16990">
            <w:pPr>
              <w:widowControl w:val="0"/>
              <w:adjustRightInd/>
              <w:spacing w:after="0" w:line="379" w:lineRule="atLeast"/>
              <w:jc w:val="right"/>
              <w:textAlignment w:val="baseline"/>
              <w:rPr>
                <w:rFonts w:ascii="Times New Roman" w:eastAsia="仿宋_GB2312" w:hAnsi="Times New Roman" w:cs="Times New Roman"/>
                <w:color w:val="000000"/>
                <w:spacing w:val="102"/>
                <w:sz w:val="21"/>
                <w:szCs w:val="20"/>
                <w:u w:color="000000"/>
              </w:rPr>
            </w:pPr>
          </w:p>
        </w:tc>
      </w:tr>
    </w:tbl>
    <w:p w:rsidR="00C16990" w:rsidRP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C16990" w:rsidRPr="00C16990" w:rsidRDefault="00C16990" w:rsidP="00C16990">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r w:rsidRPr="00C16990">
        <w:rPr>
          <w:rFonts w:ascii="Times New Roman" w:eastAsia="仿宋_GB2312" w:hAnsi="Times New Roman" w:cs="Times New Roman" w:hint="eastAsia"/>
          <w:color w:val="000000"/>
          <w:sz w:val="28"/>
          <w:szCs w:val="20"/>
          <w:u w:color="000000"/>
        </w:rPr>
        <w:lastRenderedPageBreak/>
        <w:t>七、申请人所在学校意见</w:t>
      </w:r>
    </w:p>
    <w:tbl>
      <w:tblPr>
        <w:tblpPr w:leftFromText="180" w:rightFromText="180" w:vertAnchor="text" w:horzAnchor="margin" w:tblpY="282"/>
        <w:tblW w:w="8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774"/>
      </w:tblGrid>
      <w:tr w:rsidR="00C16990" w:rsidRPr="00C16990" w:rsidTr="00A26F22">
        <w:trPr>
          <w:trHeight w:val="5760"/>
        </w:trPr>
        <w:tc>
          <w:tcPr>
            <w:tcW w:w="8774" w:type="dxa"/>
            <w:tcBorders>
              <w:top w:val="single" w:sz="2" w:space="0" w:color="000000"/>
              <w:left w:val="single" w:sz="2" w:space="0" w:color="000000"/>
              <w:bottom w:val="single" w:sz="2" w:space="0" w:color="000000"/>
              <w:right w:val="single" w:sz="2" w:space="0" w:color="000000"/>
            </w:tcBorders>
          </w:tcPr>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C16990" w:rsidRPr="00C16990" w:rsidRDefault="00C16990" w:rsidP="00C16990">
            <w:pPr>
              <w:widowControl w:val="0"/>
              <w:adjustRightInd/>
              <w:spacing w:after="0" w:line="379" w:lineRule="atLeast"/>
              <w:ind w:firstLineChars="750" w:firstLine="2865"/>
              <w:jc w:val="both"/>
              <w:textAlignment w:val="baseline"/>
              <w:rPr>
                <w:rFonts w:ascii="Times New Roman" w:eastAsia="仿宋_GB2312" w:hAnsi="Times New Roman" w:cs="Times New Roman"/>
                <w:color w:val="000000"/>
                <w:spacing w:val="102"/>
                <w:sz w:val="28"/>
                <w:szCs w:val="20"/>
                <w:u w:color="000000"/>
              </w:rPr>
            </w:pPr>
            <w:r w:rsidRPr="00C16990">
              <w:rPr>
                <w:rFonts w:ascii="Times New Roman" w:eastAsia="仿宋_GB2312" w:hAnsi="Times New Roman" w:cs="Times New Roman" w:hint="eastAsia"/>
                <w:color w:val="000000"/>
                <w:spacing w:val="102"/>
                <w:sz w:val="28"/>
                <w:szCs w:val="20"/>
                <w:u w:color="000000"/>
              </w:rPr>
              <w:t>学校（公章）</w:t>
            </w:r>
          </w:p>
          <w:p w:rsidR="00C16990" w:rsidRPr="00C16990" w:rsidRDefault="00C16990" w:rsidP="00C16990">
            <w:pPr>
              <w:widowControl w:val="0"/>
              <w:adjustRightInd/>
              <w:spacing w:after="0" w:line="379" w:lineRule="atLeast"/>
              <w:textAlignment w:val="baseline"/>
              <w:rPr>
                <w:rFonts w:ascii="Times New Roman" w:eastAsia="仿宋_GB2312" w:hAnsi="Times New Roman" w:cs="Times New Roman"/>
                <w:color w:val="000000"/>
                <w:spacing w:val="102"/>
                <w:sz w:val="28"/>
                <w:szCs w:val="20"/>
                <w:u w:color="000000"/>
              </w:rPr>
            </w:pPr>
          </w:p>
          <w:p w:rsidR="00C16990" w:rsidRPr="00C16990" w:rsidRDefault="00C16990" w:rsidP="00C16990">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年</w:t>
            </w: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月</w:t>
            </w:r>
            <w:r w:rsidRPr="00C16990">
              <w:rPr>
                <w:rFonts w:ascii="Times New Roman" w:eastAsia="仿宋_GB2312" w:hAnsi="Times New Roman" w:cs="Times New Roman"/>
                <w:color w:val="000000"/>
                <w:spacing w:val="102"/>
                <w:sz w:val="28"/>
                <w:szCs w:val="20"/>
                <w:u w:color="000000"/>
              </w:rPr>
              <w:t xml:space="preserve"> </w:t>
            </w:r>
            <w:r w:rsidRPr="00C16990">
              <w:rPr>
                <w:rFonts w:ascii="Times New Roman" w:eastAsia="仿宋_GB2312" w:hAnsi="Times New Roman" w:cs="Times New Roman" w:hint="eastAsia"/>
                <w:color w:val="000000"/>
                <w:spacing w:val="102"/>
                <w:sz w:val="28"/>
                <w:szCs w:val="20"/>
                <w:u w:color="000000"/>
              </w:rPr>
              <w:t>日</w:t>
            </w:r>
          </w:p>
          <w:p w:rsidR="00C16990" w:rsidRPr="00C16990" w:rsidRDefault="00C16990" w:rsidP="00C16990">
            <w:pPr>
              <w:widowControl w:val="0"/>
              <w:adjustRightInd/>
              <w:spacing w:after="0" w:line="379" w:lineRule="atLeast"/>
              <w:jc w:val="right"/>
              <w:textAlignment w:val="baseline"/>
              <w:rPr>
                <w:rFonts w:ascii="Times New Roman" w:eastAsia="宋体" w:hAnsi="Times New Roman" w:cs="Times New Roman"/>
                <w:color w:val="000000"/>
                <w:sz w:val="21"/>
                <w:szCs w:val="20"/>
                <w:u w:color="000000"/>
              </w:rPr>
            </w:pPr>
          </w:p>
        </w:tc>
      </w:tr>
    </w:tbl>
    <w:p w:rsidR="004358AB" w:rsidRDefault="004358AB" w:rsidP="00D31D50">
      <w:pPr>
        <w:spacing w:line="220" w:lineRule="atLeast"/>
      </w:pPr>
    </w:p>
    <w:sectPr w:rsidR="004358AB" w:rsidSect="004358AB">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69D2" w:rsidRDefault="004669D2" w:rsidP="00C16990">
      <w:pPr>
        <w:spacing w:after="0"/>
      </w:pPr>
      <w:r>
        <w:separator/>
      </w:r>
    </w:p>
  </w:endnote>
  <w:endnote w:type="continuationSeparator" w:id="0">
    <w:p w:rsidR="004669D2" w:rsidRDefault="004669D2" w:rsidP="00C1699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EastAsia" w:eastAsiaTheme="majorEastAsia" w:hAnsiTheme="majorEastAsia"/>
        <w:sz w:val="28"/>
        <w:szCs w:val="28"/>
      </w:rPr>
      <w:id w:val="-1450306942"/>
      <w:docPartObj>
        <w:docPartGallery w:val="Page Numbers (Bottom of Page)"/>
        <w:docPartUnique/>
      </w:docPartObj>
    </w:sdtPr>
    <w:sdtContent>
      <w:p w:rsidR="00C16990" w:rsidRPr="006F6DCD" w:rsidRDefault="00360BC3" w:rsidP="00777696">
        <w:pPr>
          <w:pStyle w:val="a4"/>
          <w:ind w:firstLine="560"/>
          <w:rPr>
            <w:rFonts w:asciiTheme="majorEastAsia" w:eastAsiaTheme="majorEastAsia" w:hAnsiTheme="majorEastAsia"/>
            <w:sz w:val="28"/>
            <w:szCs w:val="28"/>
          </w:rPr>
        </w:pPr>
        <w:r w:rsidRPr="006F6DCD">
          <w:rPr>
            <w:rFonts w:asciiTheme="majorEastAsia" w:eastAsiaTheme="majorEastAsia" w:hAnsiTheme="majorEastAsia"/>
            <w:sz w:val="28"/>
            <w:szCs w:val="28"/>
          </w:rPr>
          <w:fldChar w:fldCharType="begin"/>
        </w:r>
        <w:r w:rsidR="00C16990" w:rsidRPr="006F6DCD">
          <w:rPr>
            <w:rFonts w:asciiTheme="majorEastAsia" w:eastAsiaTheme="majorEastAsia" w:hAnsiTheme="majorEastAsia"/>
            <w:sz w:val="28"/>
            <w:szCs w:val="28"/>
          </w:rPr>
          <w:instrText>PAGE   \* MERGEFORMAT</w:instrText>
        </w:r>
        <w:r w:rsidRPr="006F6DCD">
          <w:rPr>
            <w:rFonts w:asciiTheme="majorEastAsia" w:eastAsiaTheme="majorEastAsia" w:hAnsiTheme="majorEastAsia"/>
            <w:sz w:val="28"/>
            <w:szCs w:val="28"/>
          </w:rPr>
          <w:fldChar w:fldCharType="separate"/>
        </w:r>
        <w:r w:rsidR="00C16990" w:rsidRPr="00696433">
          <w:rPr>
            <w:rFonts w:asciiTheme="majorEastAsia" w:eastAsiaTheme="majorEastAsia" w:hAnsiTheme="majorEastAsia"/>
            <w:noProof/>
            <w:sz w:val="28"/>
            <w:szCs w:val="28"/>
            <w:lang w:val="zh-CN"/>
          </w:rPr>
          <w:t>-</w:t>
        </w:r>
        <w:r w:rsidR="00C16990">
          <w:rPr>
            <w:rFonts w:asciiTheme="majorEastAsia" w:eastAsiaTheme="majorEastAsia" w:hAnsiTheme="majorEastAsia"/>
            <w:noProof/>
            <w:sz w:val="28"/>
            <w:szCs w:val="28"/>
          </w:rPr>
          <w:t xml:space="preserve"> 24 -</w:t>
        </w:r>
        <w:r w:rsidRPr="006F6DCD">
          <w:rPr>
            <w:rFonts w:asciiTheme="majorEastAsia" w:eastAsiaTheme="majorEastAsia" w:hAnsiTheme="majorEastAsia"/>
            <w:sz w:val="28"/>
            <w:szCs w:val="28"/>
          </w:rPr>
          <w:fldChar w:fldCharType="end"/>
        </w:r>
      </w:p>
    </w:sdtContent>
  </w:sdt>
  <w:p w:rsidR="00C16990" w:rsidRDefault="00C16990" w:rsidP="00357C01">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1326167"/>
      <w:docPartObj>
        <w:docPartGallery w:val="Page Numbers (Bottom of Page)"/>
        <w:docPartUnique/>
      </w:docPartObj>
    </w:sdtPr>
    <w:sdtEndPr>
      <w:rPr>
        <w:rFonts w:asciiTheme="majorEastAsia" w:eastAsiaTheme="majorEastAsia" w:hAnsiTheme="majorEastAsia"/>
        <w:sz w:val="28"/>
        <w:szCs w:val="28"/>
      </w:rPr>
    </w:sdtEndPr>
    <w:sdtContent>
      <w:p w:rsidR="00C16990" w:rsidRPr="006F6DCD" w:rsidRDefault="00360BC3" w:rsidP="00F43EC6">
        <w:pPr>
          <w:pStyle w:val="a4"/>
          <w:ind w:firstLine="360"/>
          <w:jc w:val="right"/>
          <w:rPr>
            <w:rFonts w:asciiTheme="majorEastAsia" w:eastAsiaTheme="majorEastAsia" w:hAnsiTheme="majorEastAsia"/>
            <w:sz w:val="28"/>
            <w:szCs w:val="28"/>
          </w:rPr>
        </w:pPr>
        <w:r w:rsidRPr="006F6DCD">
          <w:rPr>
            <w:rFonts w:asciiTheme="majorEastAsia" w:eastAsiaTheme="majorEastAsia" w:hAnsiTheme="majorEastAsia"/>
            <w:sz w:val="28"/>
            <w:szCs w:val="28"/>
          </w:rPr>
          <w:fldChar w:fldCharType="begin"/>
        </w:r>
        <w:r w:rsidR="00C16990" w:rsidRPr="006F6DCD">
          <w:rPr>
            <w:rFonts w:asciiTheme="majorEastAsia" w:eastAsiaTheme="majorEastAsia" w:hAnsiTheme="majorEastAsia"/>
            <w:sz w:val="28"/>
            <w:szCs w:val="28"/>
          </w:rPr>
          <w:instrText>PAGE   \* MERGEFORMAT</w:instrText>
        </w:r>
        <w:r w:rsidRPr="006F6DCD">
          <w:rPr>
            <w:rFonts w:asciiTheme="majorEastAsia" w:eastAsiaTheme="majorEastAsia" w:hAnsiTheme="majorEastAsia"/>
            <w:sz w:val="28"/>
            <w:szCs w:val="28"/>
          </w:rPr>
          <w:fldChar w:fldCharType="separate"/>
        </w:r>
        <w:r w:rsidR="008E507F" w:rsidRPr="008E507F">
          <w:rPr>
            <w:rFonts w:asciiTheme="majorEastAsia" w:eastAsiaTheme="majorEastAsia" w:hAnsiTheme="majorEastAsia"/>
            <w:noProof/>
            <w:sz w:val="28"/>
            <w:szCs w:val="28"/>
            <w:lang w:val="zh-CN"/>
          </w:rPr>
          <w:t>1</w:t>
        </w:r>
        <w:r w:rsidRPr="006F6DCD">
          <w:rPr>
            <w:rFonts w:asciiTheme="majorEastAsia" w:eastAsiaTheme="majorEastAsia" w:hAnsiTheme="majorEastAsia"/>
            <w:sz w:val="28"/>
            <w:szCs w:val="28"/>
          </w:rPr>
          <w:fldChar w:fldCharType="end"/>
        </w:r>
      </w:p>
    </w:sdtContent>
  </w:sdt>
  <w:p w:rsidR="00C16990" w:rsidRDefault="00C16990" w:rsidP="00357C01">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990" w:rsidRDefault="00C16990" w:rsidP="00357C01">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69D2" w:rsidRDefault="004669D2" w:rsidP="00C16990">
      <w:pPr>
        <w:spacing w:after="0"/>
      </w:pPr>
      <w:r>
        <w:separator/>
      </w:r>
    </w:p>
  </w:footnote>
  <w:footnote w:type="continuationSeparator" w:id="0">
    <w:p w:rsidR="004669D2" w:rsidRDefault="004669D2" w:rsidP="00C1699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990" w:rsidRDefault="00C16990" w:rsidP="006F6DCD">
    <w:pPr>
      <w:pStyle w:val="a3"/>
      <w:pBdr>
        <w:bottom w:val="none" w:sz="0" w:space="0" w:color="auto"/>
      </w:pBd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990" w:rsidRDefault="00C16990" w:rsidP="006F6DCD">
    <w:pPr>
      <w:pStyle w:val="a3"/>
      <w:pBdr>
        <w:bottom w:val="none" w:sz="0" w:space="0" w:color="auto"/>
      </w:pBdr>
      <w:jc w:val="lef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990" w:rsidRDefault="00C16990" w:rsidP="00357C01">
    <w:pPr>
      <w:pStyle w:val="a3"/>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DA3DD6"/>
    <w:multiLevelType w:val="hybridMultilevel"/>
    <w:tmpl w:val="FB5EFF54"/>
    <w:lvl w:ilvl="0" w:tplc="04090003">
      <w:start w:val="1"/>
      <w:numFmt w:val="bullet"/>
      <w:lvlText w:val=""/>
      <w:lvlJc w:val="left"/>
      <w:pPr>
        <w:ind w:left="945" w:hanging="420"/>
      </w:pPr>
      <w:rPr>
        <w:rFonts w:ascii="Wingdings" w:hAnsi="Wingdings" w:hint="default"/>
      </w:rPr>
    </w:lvl>
    <w:lvl w:ilvl="1" w:tplc="04090003" w:tentative="1">
      <w:start w:val="1"/>
      <w:numFmt w:val="bullet"/>
      <w:lvlText w:val=""/>
      <w:lvlJc w:val="left"/>
      <w:pPr>
        <w:ind w:left="1365" w:hanging="420"/>
      </w:pPr>
      <w:rPr>
        <w:rFonts w:ascii="Wingdings" w:hAnsi="Wingdings" w:hint="default"/>
      </w:rPr>
    </w:lvl>
    <w:lvl w:ilvl="2" w:tplc="04090005" w:tentative="1">
      <w:start w:val="1"/>
      <w:numFmt w:val="bullet"/>
      <w:lvlText w:val=""/>
      <w:lvlJc w:val="left"/>
      <w:pPr>
        <w:ind w:left="1785" w:hanging="420"/>
      </w:pPr>
      <w:rPr>
        <w:rFonts w:ascii="Wingdings" w:hAnsi="Wingdings" w:hint="default"/>
      </w:rPr>
    </w:lvl>
    <w:lvl w:ilvl="3" w:tplc="04090001" w:tentative="1">
      <w:start w:val="1"/>
      <w:numFmt w:val="bullet"/>
      <w:lvlText w:val=""/>
      <w:lvlJc w:val="left"/>
      <w:pPr>
        <w:ind w:left="2205" w:hanging="420"/>
      </w:pPr>
      <w:rPr>
        <w:rFonts w:ascii="Wingdings" w:hAnsi="Wingdings" w:hint="default"/>
      </w:rPr>
    </w:lvl>
    <w:lvl w:ilvl="4" w:tplc="04090003" w:tentative="1">
      <w:start w:val="1"/>
      <w:numFmt w:val="bullet"/>
      <w:lvlText w:val=""/>
      <w:lvlJc w:val="left"/>
      <w:pPr>
        <w:ind w:left="2625" w:hanging="420"/>
      </w:pPr>
      <w:rPr>
        <w:rFonts w:ascii="Wingdings" w:hAnsi="Wingdings" w:hint="default"/>
      </w:rPr>
    </w:lvl>
    <w:lvl w:ilvl="5" w:tplc="04090005" w:tentative="1">
      <w:start w:val="1"/>
      <w:numFmt w:val="bullet"/>
      <w:lvlText w:val=""/>
      <w:lvlJc w:val="left"/>
      <w:pPr>
        <w:ind w:left="3045" w:hanging="420"/>
      </w:pPr>
      <w:rPr>
        <w:rFonts w:ascii="Wingdings" w:hAnsi="Wingdings" w:hint="default"/>
      </w:rPr>
    </w:lvl>
    <w:lvl w:ilvl="6" w:tplc="04090001" w:tentative="1">
      <w:start w:val="1"/>
      <w:numFmt w:val="bullet"/>
      <w:lvlText w:val=""/>
      <w:lvlJc w:val="left"/>
      <w:pPr>
        <w:ind w:left="3465" w:hanging="420"/>
      </w:pPr>
      <w:rPr>
        <w:rFonts w:ascii="Wingdings" w:hAnsi="Wingdings" w:hint="default"/>
      </w:rPr>
    </w:lvl>
    <w:lvl w:ilvl="7" w:tplc="04090003" w:tentative="1">
      <w:start w:val="1"/>
      <w:numFmt w:val="bullet"/>
      <w:lvlText w:val=""/>
      <w:lvlJc w:val="left"/>
      <w:pPr>
        <w:ind w:left="3885" w:hanging="420"/>
      </w:pPr>
      <w:rPr>
        <w:rFonts w:ascii="Wingdings" w:hAnsi="Wingdings" w:hint="default"/>
      </w:rPr>
    </w:lvl>
    <w:lvl w:ilvl="8" w:tplc="04090005" w:tentative="1">
      <w:start w:val="1"/>
      <w:numFmt w:val="bullet"/>
      <w:lvlText w:val=""/>
      <w:lvlJc w:val="left"/>
      <w:pPr>
        <w:ind w:left="4305"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5122"/>
  </w:hdrShapeDefaults>
  <w:footnotePr>
    <w:footnote w:id="-1"/>
    <w:footnote w:id="0"/>
  </w:footnotePr>
  <w:endnotePr>
    <w:endnote w:id="-1"/>
    <w:endnote w:id="0"/>
  </w:endnotePr>
  <w:compat>
    <w:ulTrailSpace/>
    <w:useFELayout/>
  </w:compat>
  <w:rsids>
    <w:rsidRoot w:val="00D31D50"/>
    <w:rsid w:val="00034F4E"/>
    <w:rsid w:val="0007706F"/>
    <w:rsid w:val="002974C3"/>
    <w:rsid w:val="00322725"/>
    <w:rsid w:val="00323B43"/>
    <w:rsid w:val="003423F0"/>
    <w:rsid w:val="00360BC3"/>
    <w:rsid w:val="00382A70"/>
    <w:rsid w:val="003D37D8"/>
    <w:rsid w:val="00426133"/>
    <w:rsid w:val="004358AB"/>
    <w:rsid w:val="004669D2"/>
    <w:rsid w:val="007375F5"/>
    <w:rsid w:val="00783634"/>
    <w:rsid w:val="007B7EDA"/>
    <w:rsid w:val="007E2140"/>
    <w:rsid w:val="008124A8"/>
    <w:rsid w:val="008562CB"/>
    <w:rsid w:val="00865AAE"/>
    <w:rsid w:val="008B51BF"/>
    <w:rsid w:val="008B7726"/>
    <w:rsid w:val="008E507F"/>
    <w:rsid w:val="009C5BEA"/>
    <w:rsid w:val="00A4514E"/>
    <w:rsid w:val="00BD3A1B"/>
    <w:rsid w:val="00C16990"/>
    <w:rsid w:val="00C7125C"/>
    <w:rsid w:val="00CF2243"/>
    <w:rsid w:val="00D31D50"/>
    <w:rsid w:val="00F3649A"/>
    <w:rsid w:val="00FD25D6"/>
    <w:rsid w:val="00FE46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16990"/>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C16990"/>
    <w:rPr>
      <w:rFonts w:ascii="Tahoma" w:hAnsi="Tahoma"/>
      <w:sz w:val="18"/>
      <w:szCs w:val="18"/>
    </w:rPr>
  </w:style>
  <w:style w:type="paragraph" w:styleId="a4">
    <w:name w:val="footer"/>
    <w:basedOn w:val="a"/>
    <w:link w:val="Char0"/>
    <w:uiPriority w:val="99"/>
    <w:semiHidden/>
    <w:unhideWhenUsed/>
    <w:rsid w:val="00C16990"/>
    <w:pPr>
      <w:tabs>
        <w:tab w:val="center" w:pos="4153"/>
        <w:tab w:val="right" w:pos="8306"/>
      </w:tabs>
    </w:pPr>
    <w:rPr>
      <w:sz w:val="18"/>
      <w:szCs w:val="18"/>
    </w:rPr>
  </w:style>
  <w:style w:type="character" w:customStyle="1" w:styleId="Char0">
    <w:name w:val="页脚 Char"/>
    <w:basedOn w:val="a0"/>
    <w:link w:val="a4"/>
    <w:uiPriority w:val="99"/>
    <w:semiHidden/>
    <w:rsid w:val="00C16990"/>
    <w:rPr>
      <w:rFonts w:ascii="Tahoma" w:hAnsi="Tahom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14</Pages>
  <Words>1123</Words>
  <Characters>6404</Characters>
  <Application>Microsoft Office Word</Application>
  <DocSecurity>0</DocSecurity>
  <Lines>53</Lines>
  <Paragraphs>15</Paragraphs>
  <ScaleCrop>false</ScaleCrop>
  <Company/>
  <LinksUpToDate>false</LinksUpToDate>
  <CharactersWithSpaces>7512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倪丽梅</cp:lastModifiedBy>
  <cp:revision>20</cp:revision>
  <dcterms:created xsi:type="dcterms:W3CDTF">2008-09-11T17:20:00Z</dcterms:created>
  <dcterms:modified xsi:type="dcterms:W3CDTF">2018-09-29T06:11:00Z</dcterms:modified>
</cp:coreProperties>
</file>