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浙江省第一批教师教育创新实验区建设项目名单</w:t>
      </w:r>
    </w:p>
    <w:tbl>
      <w:tblPr>
        <w:tblStyle w:val="2"/>
        <w:tblW w:w="1101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380"/>
        <w:gridCol w:w="3480"/>
        <w:gridCol w:w="1663"/>
        <w:gridCol w:w="1540"/>
        <w:gridCol w:w="2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立项时间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2021.7.7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浙西南山区乡村小学教师培养创新实验区建设探索与实践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彭兵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综合类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教师教育学院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2021.7.7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智能时代师范生体育具身工程建设的探索与实践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鄢锋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单项类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教师教育学院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2021.7.7</w:t>
            </w:r>
          </w:p>
        </w:tc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高素质专业化创新型中小学音乐教师培养的探索与实践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罗俊毅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单项类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0"/>
              </w:tabs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4</w:t>
            </w:r>
            <w:bookmarkStart w:id="0" w:name="_GoBack"/>
            <w:bookmarkEnd w:id="0"/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2021.7.7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浙西南山区乡村学前教育师资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“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四融八化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”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培养路径实践与探索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胡锋吉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单项类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丽水学院松阳校区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浙江省第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二</w:t>
      </w:r>
      <w:r>
        <w:rPr>
          <w:rFonts w:hint="eastAsia" w:ascii="黑体" w:hAnsi="黑体" w:eastAsia="黑体" w:cs="黑体"/>
          <w:sz w:val="30"/>
          <w:szCs w:val="30"/>
        </w:rPr>
        <w:t>批教师教育创新实验区建设项目名单</w:t>
      </w:r>
    </w:p>
    <w:tbl>
      <w:tblPr>
        <w:tblStyle w:val="2"/>
        <w:tblW w:w="1142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328"/>
        <w:gridCol w:w="3479"/>
        <w:gridCol w:w="1615"/>
        <w:gridCol w:w="1583"/>
        <w:gridCol w:w="2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80" w:hRule="atLeast"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立项时间</w:t>
            </w:r>
          </w:p>
        </w:tc>
        <w:tc>
          <w:tcPr>
            <w:tcW w:w="3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2022.7.12</w:t>
            </w:r>
          </w:p>
        </w:tc>
        <w:tc>
          <w:tcPr>
            <w:tcW w:w="3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指向深度学习的迭代式翻转课堂教学模式创新与实践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潘巧明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单项类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教师教育学院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2022.7.12</w:t>
            </w:r>
          </w:p>
        </w:tc>
        <w:tc>
          <w:tcPr>
            <w:tcW w:w="3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“行知合一、全面融合”艺体类师范生教育实践体系构建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夏伟涛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单项类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2022.7.12</w:t>
            </w:r>
          </w:p>
        </w:tc>
        <w:tc>
          <w:tcPr>
            <w:tcW w:w="3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基于VR的学前教育专业师范生职业能力培养创新与实践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赵军海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单项类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教师教育学院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YzBjM2M0YTIxNDYyNzBmZmVmN2IyODA0YTBmODcifQ=="/>
  </w:docVars>
  <w:rsids>
    <w:rsidRoot w:val="00000000"/>
    <w:rsid w:val="06FB27F8"/>
    <w:rsid w:val="27A130C6"/>
    <w:rsid w:val="2A541261"/>
    <w:rsid w:val="2F1E4BF1"/>
    <w:rsid w:val="3D6B088F"/>
    <w:rsid w:val="5745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01"/>
    <w:basedOn w:val="3"/>
    <w:qFormat/>
    <w:uiPriority w:val="0"/>
    <w:rPr>
      <w:rFonts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352</Words>
  <Characters>406</Characters>
  <Lines>0</Lines>
  <Paragraphs>0</Paragraphs>
  <TotalTime>167</TotalTime>
  <ScaleCrop>false</ScaleCrop>
  <LinksUpToDate>false</LinksUpToDate>
  <CharactersWithSpaces>406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2024-06-18T11:47:00Z</dcterms:created>
  <dc:creator>Shen Ling</dc:creator>
  <cp:lastModifiedBy>shenling</cp:lastModifiedBy>
  <dcterms:modified xsi:type="dcterms:W3CDTF">2024-06-20T00:24:03Z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91812E74B6594482A078ECB1E8021C76_12</vt:lpwstr>
  </property>
</Properties>
</file>