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widowControl/>
        <w:jc w:val="center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方正小标宋简体" w:hAnsi="黑体" w:eastAsia="方正小标宋简体"/>
          <w:sz w:val="44"/>
          <w:szCs w:val="48"/>
        </w:rPr>
      </w:pPr>
      <w:r>
        <w:rPr>
          <w:rFonts w:hint="eastAsia" w:ascii="方正小标宋简体" w:hAnsi="黑体" w:eastAsia="方正小标宋简体"/>
          <w:sz w:val="44"/>
          <w:szCs w:val="48"/>
          <w:lang w:eastAsia="zh-CN"/>
        </w:rPr>
        <w:t>2024年</w:t>
      </w:r>
      <w:r>
        <w:rPr>
          <w:rFonts w:hint="eastAsia" w:ascii="方正小标宋简体" w:hAnsi="黑体" w:eastAsia="方正小标宋简体"/>
          <w:sz w:val="44"/>
          <w:szCs w:val="48"/>
          <w:lang w:val="en-US" w:eastAsia="zh-CN"/>
        </w:rPr>
        <w:t>丽水市</w:t>
      </w:r>
      <w:r>
        <w:rPr>
          <w:rFonts w:hint="eastAsia" w:ascii="方正小标宋简体" w:hAnsi="黑体" w:eastAsia="方正小标宋简体"/>
          <w:sz w:val="44"/>
          <w:szCs w:val="48"/>
        </w:rPr>
        <w:t>职业教育改革典型案例</w:t>
      </w:r>
    </w:p>
    <w:p>
      <w:pPr>
        <w:widowControl/>
        <w:jc w:val="center"/>
        <w:rPr>
          <w:rFonts w:ascii="方正小标宋简体" w:hAnsi="黑体" w:eastAsia="方正小标宋简体"/>
          <w:sz w:val="44"/>
          <w:szCs w:val="48"/>
        </w:rPr>
      </w:pPr>
      <w:r>
        <w:rPr>
          <w:rFonts w:hint="eastAsia" w:ascii="方正小标宋简体" w:hAnsi="黑体" w:eastAsia="方正小标宋简体"/>
          <w:sz w:val="44"/>
          <w:szCs w:val="48"/>
        </w:rPr>
        <w:t>申 报 表</w:t>
      </w:r>
    </w:p>
    <w:p>
      <w:pPr>
        <w:widowControl/>
        <w:jc w:val="center"/>
        <w:rPr>
          <w:rFonts w:ascii="方正小标宋简体" w:hAnsi="黑体" w:eastAsia="方正小标宋简体"/>
          <w:sz w:val="44"/>
          <w:szCs w:val="48"/>
        </w:rPr>
      </w:pPr>
    </w:p>
    <w:p>
      <w:pPr>
        <w:widowControl/>
        <w:jc w:val="center"/>
        <w:rPr>
          <w:rFonts w:ascii="方正小标宋简体" w:hAnsi="黑体" w:eastAsia="方正小标宋简体"/>
          <w:sz w:val="44"/>
          <w:szCs w:val="48"/>
        </w:rPr>
      </w:pPr>
    </w:p>
    <w:p>
      <w:pPr>
        <w:spacing w:line="580" w:lineRule="exact"/>
        <w:ind w:left="2040" w:leftChars="400" w:hanging="1200" w:hangingChars="400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sz w:val="30"/>
          <w:szCs w:val="30"/>
        </w:rPr>
        <w:t>案例</w:t>
      </w:r>
      <w:r>
        <w:rPr>
          <w:rFonts w:ascii="Times New Roman" w:hAnsi="Times New Roman" w:eastAsia="仿宋_GB2312"/>
          <w:sz w:val="30"/>
          <w:szCs w:val="30"/>
        </w:rPr>
        <w:t>名称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                </w:t>
      </w:r>
    </w:p>
    <w:p>
      <w:pPr>
        <w:spacing w:line="580" w:lineRule="exact"/>
        <w:rPr>
          <w:rFonts w:ascii="Times New Roman" w:hAnsi="Times New Roman" w:eastAsia="仿宋_GB2312"/>
          <w:sz w:val="30"/>
          <w:szCs w:val="30"/>
          <w:u w:val="single"/>
        </w:rPr>
      </w:pPr>
    </w:p>
    <w:p>
      <w:pPr>
        <w:spacing w:line="580" w:lineRule="exact"/>
        <w:ind w:left="2340" w:leftChars="400" w:hanging="1500" w:hangingChars="500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sz w:val="30"/>
          <w:szCs w:val="30"/>
        </w:rPr>
        <w:t>所在</w:t>
      </w:r>
      <w:r>
        <w:rPr>
          <w:rFonts w:ascii="Times New Roman" w:hAnsi="Times New Roman" w:eastAsia="仿宋_GB2312"/>
          <w:sz w:val="30"/>
          <w:szCs w:val="30"/>
        </w:rPr>
        <w:t>单位</w:t>
      </w:r>
      <w:r>
        <w:rPr>
          <w:rFonts w:hint="eastAsia" w:ascii="Times New Roman" w:hAnsi="Times New Roman" w:eastAsia="仿宋_GB2312"/>
          <w:sz w:val="30"/>
          <w:szCs w:val="30"/>
        </w:rPr>
        <w:t xml:space="preserve"> 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                  </w:t>
      </w:r>
    </w:p>
    <w:p>
      <w:pPr>
        <w:spacing w:line="580" w:lineRule="exact"/>
        <w:ind w:firstLine="1200" w:firstLineChars="400"/>
        <w:rPr>
          <w:rFonts w:ascii="Times New Roman" w:hAnsi="Times New Roman" w:eastAsia="仿宋_GB2312"/>
          <w:sz w:val="30"/>
          <w:szCs w:val="30"/>
          <w:u w:val="single"/>
        </w:rPr>
      </w:pPr>
    </w:p>
    <w:p>
      <w:pPr>
        <w:spacing w:line="580" w:lineRule="exact"/>
        <w:ind w:left="766" w:leftChars="365" w:right="-223" w:rightChars="-106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Times New Roman" w:hAnsi="Times New Roman" w:eastAsia="仿宋_GB2312"/>
          <w:sz w:val="30"/>
          <w:szCs w:val="30"/>
        </w:rPr>
        <w:t>申请</w:t>
      </w:r>
      <w:r>
        <w:rPr>
          <w:rFonts w:hint="eastAsia" w:ascii="Times New Roman" w:hAnsi="Times New Roman" w:eastAsia="仿宋_GB2312"/>
          <w:sz w:val="30"/>
          <w:szCs w:val="30"/>
        </w:rPr>
        <w:t>者</w:t>
      </w:r>
      <w:r>
        <w:rPr>
          <w:rFonts w:ascii="Times New Roman" w:hAnsi="Times New Roman" w:eastAsia="仿宋_GB2312"/>
          <w:sz w:val="30"/>
          <w:szCs w:val="30"/>
        </w:rPr>
        <w:t>（含</w:t>
      </w:r>
      <w:r>
        <w:rPr>
          <w:rFonts w:hint="eastAsia" w:ascii="Times New Roman" w:hAnsi="Times New Roman" w:eastAsia="仿宋_GB2312"/>
          <w:sz w:val="30"/>
          <w:szCs w:val="30"/>
        </w:rPr>
        <w:t>负责人</w:t>
      </w:r>
      <w:r>
        <w:rPr>
          <w:rFonts w:ascii="Times New Roman" w:hAnsi="Times New Roman" w:eastAsia="仿宋_GB2312"/>
          <w:sz w:val="30"/>
          <w:szCs w:val="30"/>
        </w:rPr>
        <w:t>与成员）</w:t>
      </w:r>
      <w:r>
        <w:rPr>
          <w:rFonts w:hint="eastAsia" w:ascii="Times New Roman" w:hAnsi="Times New Roman" w:eastAsia="仿宋_GB2312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 </w:t>
      </w:r>
    </w:p>
    <w:p>
      <w:pPr>
        <w:spacing w:line="580" w:lineRule="exact"/>
        <w:ind w:firstLine="1200" w:firstLineChars="400"/>
        <w:rPr>
          <w:rFonts w:ascii="Times New Roman" w:hAnsi="Times New Roman" w:eastAsia="仿宋_GB2312"/>
          <w:sz w:val="30"/>
          <w:szCs w:val="30"/>
        </w:rPr>
      </w:pPr>
    </w:p>
    <w:p>
      <w:pPr>
        <w:spacing w:line="580" w:lineRule="exact"/>
        <w:ind w:left="-178" w:leftChars="-85" w:right="-223" w:rightChars="-106" w:firstLine="945" w:firstLineChars="450"/>
        <w:rPr>
          <w:rFonts w:ascii="Times New Roman" w:hAnsi="Times New Roman" w:eastAsia="仿宋_GB2312"/>
          <w:szCs w:val="21"/>
          <w:u w:val="single"/>
        </w:rPr>
      </w:pPr>
    </w:p>
    <w:p>
      <w:pPr>
        <w:spacing w:line="580" w:lineRule="exact"/>
        <w:ind w:firstLine="600"/>
        <w:jc w:val="center"/>
        <w:rPr>
          <w:rFonts w:ascii="Times New Roman" w:hAnsi="Times New Roman" w:eastAsia="楷体_GB2312"/>
          <w:sz w:val="30"/>
        </w:rPr>
      </w:pPr>
    </w:p>
    <w:p>
      <w:pPr>
        <w:spacing w:line="580" w:lineRule="exact"/>
        <w:ind w:firstLine="600"/>
        <w:jc w:val="center"/>
        <w:rPr>
          <w:rFonts w:ascii="Times New Roman" w:hAnsi="Times New Roman" w:eastAsia="楷体_GB2312"/>
          <w:sz w:val="30"/>
        </w:rPr>
      </w:pPr>
    </w:p>
    <w:p>
      <w:pPr>
        <w:spacing w:line="580" w:lineRule="exact"/>
        <w:ind w:firstLine="600"/>
        <w:jc w:val="center"/>
        <w:rPr>
          <w:rFonts w:ascii="Times New Roman" w:hAnsi="Times New Roman" w:eastAsia="楷体_GB2312"/>
          <w:sz w:val="30"/>
        </w:rPr>
      </w:pPr>
    </w:p>
    <w:p>
      <w:pPr>
        <w:spacing w:line="580" w:lineRule="exact"/>
        <w:ind w:firstLine="600"/>
        <w:jc w:val="center"/>
        <w:rPr>
          <w:rFonts w:ascii="Times New Roman" w:hAnsi="Times New Roman" w:eastAsia="楷体_GB2312"/>
          <w:sz w:val="30"/>
        </w:rPr>
      </w:pPr>
      <w:r>
        <w:rPr>
          <w:rFonts w:hint="eastAsia" w:ascii="Times New Roman" w:hAnsi="Times New Roman" w:eastAsia="楷体_GB2312"/>
          <w:sz w:val="30"/>
          <w:lang w:val="en-US" w:eastAsia="zh-CN"/>
        </w:rPr>
        <w:t>丽水市教育局</w:t>
      </w:r>
      <w:bookmarkStart w:id="0" w:name="_GoBack"/>
      <w:bookmarkEnd w:id="0"/>
      <w:r>
        <w:rPr>
          <w:rFonts w:hint="eastAsia" w:ascii="Times New Roman" w:hAnsi="Times New Roman" w:eastAsia="楷体_GB2312"/>
          <w:sz w:val="30"/>
        </w:rPr>
        <w:t>制</w:t>
      </w:r>
    </w:p>
    <w:p>
      <w:pPr>
        <w:spacing w:line="580" w:lineRule="exact"/>
        <w:ind w:firstLine="600"/>
        <w:jc w:val="center"/>
        <w:rPr>
          <w:rFonts w:ascii="Times New Roman" w:hAnsi="Times New Roman" w:eastAsia="楷体_GB2312"/>
          <w:sz w:val="30"/>
        </w:rPr>
      </w:pPr>
      <w:r>
        <w:rPr>
          <w:rFonts w:ascii="Times New Roman" w:hAnsi="Times New Roman" w:eastAsia="楷体_GB2312"/>
          <w:sz w:val="30"/>
        </w:rPr>
        <w:t>二〇二</w:t>
      </w:r>
      <w:r>
        <w:rPr>
          <w:rFonts w:hint="eastAsia" w:ascii="Times New Roman" w:hAnsi="Times New Roman" w:eastAsia="楷体_GB2312"/>
          <w:sz w:val="30"/>
          <w:lang w:val="en-US" w:eastAsia="zh-CN"/>
        </w:rPr>
        <w:t>四</w:t>
      </w:r>
      <w:r>
        <w:rPr>
          <w:rFonts w:ascii="Times New Roman" w:hAnsi="Times New Roman" w:eastAsia="楷体_GB2312"/>
          <w:sz w:val="30"/>
        </w:rPr>
        <w:t>年</w:t>
      </w:r>
      <w:r>
        <w:rPr>
          <w:rFonts w:hint="eastAsia" w:ascii="Times New Roman" w:hAnsi="Times New Roman" w:eastAsia="楷体_GB2312"/>
          <w:sz w:val="30"/>
          <w:lang w:val="en-US" w:eastAsia="zh-CN"/>
        </w:rPr>
        <w:t>十</w:t>
      </w:r>
      <w:r>
        <w:rPr>
          <w:rFonts w:ascii="Times New Roman" w:hAnsi="Times New Roman" w:eastAsia="楷体_GB2312"/>
          <w:sz w:val="30"/>
        </w:rPr>
        <w:t>月</w:t>
      </w:r>
    </w:p>
    <w:p>
      <w:pPr>
        <w:widowControl/>
        <w:jc w:val="center"/>
        <w:rPr>
          <w:rFonts w:ascii="方正小标宋简体" w:eastAsia="方正小标宋简体"/>
          <w:spacing w:val="10"/>
          <w:sz w:val="32"/>
          <w:szCs w:val="44"/>
        </w:rPr>
      </w:pPr>
      <w:r>
        <w:rPr>
          <w:rFonts w:ascii="方正小标宋简体" w:eastAsia="方正小标宋简体"/>
          <w:spacing w:val="10"/>
          <w:sz w:val="32"/>
          <w:szCs w:val="44"/>
        </w:rPr>
        <w:br w:type="page"/>
      </w:r>
      <w:r>
        <w:rPr>
          <w:rFonts w:hint="eastAsia" w:ascii="方正小标宋简体" w:eastAsia="方正小标宋简体"/>
          <w:spacing w:val="10"/>
          <w:sz w:val="32"/>
          <w:szCs w:val="44"/>
        </w:rPr>
        <w:t>申请者的承诺与成果使用授权</w:t>
      </w:r>
    </w:p>
    <w:p>
      <w:pPr>
        <w:spacing w:before="156" w:beforeLines="50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一、本人自愿申报浙江省中等职业教育改革典型案例。认可所填写的《浙江省中等职业教育改革典型案例</w:t>
      </w:r>
      <w:r>
        <w:rPr>
          <w:rFonts w:hint="eastAsia" w:ascii="微软雅黑" w:hAnsi="微软雅黑" w:eastAsia="微软雅黑" w:cs="微软雅黑"/>
          <w:sz w:val="32"/>
          <w:szCs w:val="32"/>
        </w:rPr>
        <w:t>•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表》（以下简称为《案例申报表》）为有约束力的协议，并承诺对所填写的《案例申报表》所涉及各项内容的真实性负责，保证没有知识产权争议。同意浙江省教育科学研究院使用《案例申报表》所有数据和资料。</w:t>
      </w:r>
    </w:p>
    <w:p>
      <w:pPr>
        <w:spacing w:before="156" w:beforeLines="50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、作为案例申请人，本人完全意识到本声明的法律后果由本人承担。特授权浙江省教育科学研究院：有权保留并向有关部门或机构报送案例的原件、复印件、摘要和电子版；有权公布案例的全部或部分内容，同意以影印、缩印、扫描、出版等形式复制、保存、汇编案例；允许案例被他人查阅和借阅；有权在注明权属的情况下推广案例，允许将案例通过内部报告、学术会议、专业书籍、大众媒体、专门网站、评奖等形式进行宣传、试验和培训。</w:t>
      </w:r>
    </w:p>
    <w:p>
      <w:pPr>
        <w:spacing w:before="156" w:beforeLines="50"/>
        <w:jc w:val="center"/>
        <w:rPr>
          <w:rFonts w:ascii="方正小标宋简体" w:eastAsia="方正小标宋简体"/>
          <w:spacing w:val="10"/>
          <w:sz w:val="32"/>
          <w:szCs w:val="44"/>
        </w:rPr>
      </w:pPr>
    </w:p>
    <w:p>
      <w:pPr>
        <w:spacing w:before="156" w:beforeLines="50"/>
        <w:jc w:val="right"/>
        <w:rPr>
          <w:rFonts w:ascii="仿宋_GB2312" w:eastAsia="仿宋_GB2312"/>
          <w:spacing w:val="10"/>
          <w:sz w:val="32"/>
          <w:szCs w:val="44"/>
        </w:rPr>
      </w:pPr>
      <w:r>
        <w:rPr>
          <w:rFonts w:hint="eastAsia" w:ascii="仿宋_GB2312" w:eastAsia="仿宋_GB2312"/>
          <w:spacing w:val="10"/>
          <w:sz w:val="32"/>
          <w:szCs w:val="44"/>
        </w:rPr>
        <w:t>全体申请者（签章）：＿＿＿＿＿＿＿＿＿＿</w:t>
      </w:r>
    </w:p>
    <w:p>
      <w:pPr>
        <w:spacing w:before="156" w:beforeLines="50"/>
        <w:jc w:val="right"/>
        <w:rPr>
          <w:rFonts w:ascii="仿宋_GB2312" w:eastAsia="仿宋_GB2312"/>
          <w:spacing w:val="10"/>
          <w:sz w:val="32"/>
          <w:szCs w:val="44"/>
        </w:rPr>
      </w:pPr>
      <w:r>
        <w:rPr>
          <w:rFonts w:hint="eastAsia" w:ascii="仿宋_GB2312" w:eastAsia="仿宋_GB2312"/>
          <w:spacing w:val="10"/>
          <w:sz w:val="32"/>
          <w:szCs w:val="44"/>
        </w:rPr>
        <w:t>年   月   日</w:t>
      </w:r>
    </w:p>
    <w:p>
      <w:pPr>
        <w:widowControl/>
        <w:jc w:val="left"/>
        <w:rPr>
          <w:rFonts w:ascii="方正小标宋简体" w:eastAsia="方正小标宋简体"/>
          <w:spacing w:val="10"/>
          <w:sz w:val="32"/>
          <w:szCs w:val="44"/>
        </w:rPr>
      </w:pPr>
      <w:r>
        <w:rPr>
          <w:rFonts w:ascii="方正小标宋简体" w:eastAsia="方正小标宋简体"/>
          <w:spacing w:val="10"/>
          <w:sz w:val="32"/>
          <w:szCs w:val="44"/>
        </w:rPr>
        <w:br w:type="page"/>
      </w:r>
    </w:p>
    <w:tbl>
      <w:tblPr>
        <w:tblStyle w:val="2"/>
        <w:tblW w:w="9288" w:type="dxa"/>
        <w:tblInd w:w="-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5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见</w:t>
            </w:r>
          </w:p>
        </w:tc>
        <w:tc>
          <w:tcPr>
            <w:tcW w:w="882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单位盖章：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负责人签名：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 w:firstLine="1820" w:firstLineChars="650"/>
              <w:jc w:val="center"/>
              <w:rPr>
                <w:rFonts w:hint="default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见</w:t>
            </w:r>
          </w:p>
        </w:tc>
        <w:tc>
          <w:tcPr>
            <w:tcW w:w="882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单位盖章：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负责人签名：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jc w:val="center"/>
              <w:rPr>
                <w:rFonts w:hint="default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default" w:ascii="仿宋_GB2312" w:eastAsia="仿宋_GB2312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果</w:t>
            </w:r>
          </w:p>
        </w:tc>
        <w:tc>
          <w:tcPr>
            <w:tcW w:w="882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/>
              <w:rPr>
                <w:rFonts w:hint="default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 w:firstLine="6080" w:firstLineChars="1900"/>
              <w:rPr>
                <w:rFonts w:hint="default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 w:firstLine="3840" w:firstLineChars="1200"/>
              <w:rPr>
                <w:rFonts w:hint="default" w:ascii="仿宋_GB2312" w:eastAsia="仿宋_GB2312"/>
                <w:sz w:val="32"/>
                <w:szCs w:val="32"/>
              </w:rPr>
            </w:pPr>
            <w:r>
              <w:rPr>
                <w:rFonts w:hint="default" w:ascii="仿宋_GB2312" w:eastAsia="仿宋_GB2312"/>
                <w:sz w:val="32"/>
                <w:szCs w:val="32"/>
              </w:rPr>
              <w:t>评委签名</w:t>
            </w:r>
            <w:r>
              <w:rPr>
                <w:rFonts w:hint="eastAsia" w:ascii="仿宋_GB2312" w:eastAsia="仿宋_GB2312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334" w:rightChars="-159" w:firstLine="4480" w:firstLineChars="1600"/>
              <w:rPr>
                <w:rFonts w:hint="default" w:ascii="仿宋_GB2312" w:eastAsia="仿宋_GB2312"/>
                <w:sz w:val="32"/>
                <w:szCs w:val="32"/>
              </w:rPr>
            </w:pPr>
            <w:r>
              <w:rPr>
                <w:rFonts w:hint="default"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ind w:right="-334" w:rightChars="-159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注：此表可复制，填表后一式2份报送推荐单位，其中1份报省教科院。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wYjg1MzdmMDRjZGNkYTZlNmRlYmE5Yjc3YzFjMmIifQ=="/>
  </w:docVars>
  <w:rsids>
    <w:rsidRoot w:val="13C26E08"/>
    <w:rsid w:val="09D72491"/>
    <w:rsid w:val="13C26E08"/>
    <w:rsid w:val="2D806702"/>
    <w:rsid w:val="412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530</Words>
  <Characters>533</Characters>
  <Lines>0</Lines>
  <Paragraphs>0</Paragraphs>
  <TotalTime>0</TotalTime>
  <ScaleCrop>false</ScaleCrop>
  <LinksUpToDate>false</LinksUpToDate>
  <CharactersWithSpaces>698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2023-09-08T07:22:00Z</dcterms:created>
  <dc:creator>wxy</dc:creator>
  <cp:lastModifiedBy>黄晓丹</cp:lastModifiedBy>
  <dcterms:modified xsi:type="dcterms:W3CDTF">2024-11-21T03:12:04Z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F31A50CC70434B36946FA5838F7ABF29_11</vt:lpwstr>
  </property>
</Properties>
</file>