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6E0B8"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 w14:paraId="324DBF4A">
      <w:pPr>
        <w:spacing w:before="156" w:beforeLines="50"/>
        <w:jc w:val="center"/>
        <w:rPr>
          <w:sz w:val="20"/>
        </w:rPr>
      </w:pPr>
      <w:r>
        <w:rPr>
          <w:rFonts w:hint="eastAsia" w:ascii="方正小标宋简体" w:eastAsia="方正小标宋简体"/>
          <w:spacing w:val="10"/>
          <w:sz w:val="32"/>
          <w:szCs w:val="44"/>
          <w:lang w:eastAsia="zh-CN"/>
        </w:rPr>
        <w:t>2024年</w:t>
      </w:r>
      <w:r>
        <w:rPr>
          <w:rFonts w:hint="eastAsia" w:ascii="方正小标宋简体" w:eastAsia="方正小标宋简体"/>
          <w:spacing w:val="10"/>
          <w:sz w:val="32"/>
          <w:szCs w:val="44"/>
          <w:lang w:val="en-US" w:eastAsia="zh-CN"/>
        </w:rPr>
        <w:t>丽水市</w:t>
      </w:r>
      <w:bookmarkStart w:id="0" w:name="_GoBack"/>
      <w:bookmarkEnd w:id="0"/>
      <w:r>
        <w:rPr>
          <w:rFonts w:hint="eastAsia" w:ascii="方正小标宋简体" w:eastAsia="方正小标宋简体"/>
          <w:spacing w:val="10"/>
          <w:sz w:val="32"/>
          <w:szCs w:val="44"/>
        </w:rPr>
        <w:t>职业教育改革典型案例评审活页</w:t>
      </w:r>
    </w:p>
    <w:tbl>
      <w:tblPr>
        <w:tblStyle w:val="3"/>
        <w:tblW w:w="7920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5765"/>
      </w:tblGrid>
      <w:tr w14:paraId="4C5DE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155" w:type="dxa"/>
            <w:vAlign w:val="center"/>
          </w:tcPr>
          <w:p w14:paraId="4C7DE2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bCs/>
                <w:sz w:val="28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案例名称</w:t>
            </w:r>
          </w:p>
        </w:tc>
        <w:tc>
          <w:tcPr>
            <w:tcW w:w="5765" w:type="dxa"/>
            <w:vAlign w:val="center"/>
          </w:tcPr>
          <w:p w14:paraId="4E7F49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</w:tr>
      <w:tr w14:paraId="4358F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155" w:type="dxa"/>
            <w:vAlign w:val="center"/>
          </w:tcPr>
          <w:p w14:paraId="4DEDC9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bCs/>
                <w:sz w:val="28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所在单位</w:t>
            </w:r>
          </w:p>
        </w:tc>
        <w:tc>
          <w:tcPr>
            <w:tcW w:w="5765" w:type="dxa"/>
            <w:vAlign w:val="center"/>
          </w:tcPr>
          <w:p w14:paraId="06CD1D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黑体" w:hAnsi="黑体" w:eastAsia="黑体"/>
                <w:bCs/>
                <w:sz w:val="28"/>
              </w:rPr>
            </w:pPr>
          </w:p>
        </w:tc>
      </w:tr>
      <w:tr w14:paraId="264A2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155" w:type="dxa"/>
            <w:vAlign w:val="center"/>
          </w:tcPr>
          <w:p w14:paraId="21568A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bCs/>
                <w:sz w:val="28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申请者</w:t>
            </w:r>
          </w:p>
          <w:p w14:paraId="61F049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bCs/>
                <w:sz w:val="28"/>
              </w:rPr>
            </w:pPr>
            <w:r>
              <w:rPr>
                <w:rFonts w:hint="default" w:ascii="仿宋" w:hAnsi="仿宋" w:eastAsia="仿宋"/>
                <w:bCs/>
              </w:rPr>
              <w:t>（含</w:t>
            </w:r>
            <w:r>
              <w:rPr>
                <w:rFonts w:hint="eastAsia" w:ascii="仿宋" w:hAnsi="仿宋" w:eastAsia="仿宋"/>
                <w:bCs/>
              </w:rPr>
              <w:t>负责人</w:t>
            </w:r>
            <w:r>
              <w:rPr>
                <w:rFonts w:hint="default" w:ascii="仿宋" w:hAnsi="仿宋" w:eastAsia="仿宋"/>
                <w:bCs/>
              </w:rPr>
              <w:t>与成员</w:t>
            </w:r>
            <w:r>
              <w:rPr>
                <w:rFonts w:hint="eastAsia" w:ascii="仿宋" w:hAnsi="仿宋" w:eastAsia="仿宋"/>
                <w:bCs/>
              </w:rPr>
              <w:t>）</w:t>
            </w:r>
          </w:p>
        </w:tc>
        <w:tc>
          <w:tcPr>
            <w:tcW w:w="5765" w:type="dxa"/>
            <w:vAlign w:val="center"/>
          </w:tcPr>
          <w:p w14:paraId="409AC2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黑体" w:hAnsi="黑体" w:eastAsia="黑体"/>
                <w:bCs/>
                <w:sz w:val="28"/>
              </w:rPr>
            </w:pPr>
          </w:p>
        </w:tc>
      </w:tr>
      <w:tr w14:paraId="62300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155" w:type="dxa"/>
            <w:vAlign w:val="center"/>
          </w:tcPr>
          <w:p w14:paraId="0C844A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bCs/>
                <w:sz w:val="28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案例主题</w:t>
            </w:r>
          </w:p>
          <w:p w14:paraId="0AD295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/>
                <w:bCs/>
                <w:sz w:val="28"/>
              </w:rPr>
            </w:pPr>
            <w:r>
              <w:rPr>
                <w:rFonts w:hint="eastAsia" w:ascii="仿宋" w:hAnsi="仿宋" w:eastAsia="仿宋"/>
                <w:bCs/>
              </w:rPr>
              <w:t>（限选</w:t>
            </w:r>
            <w:r>
              <w:rPr>
                <w:rFonts w:hint="default" w:ascii="仿宋" w:hAnsi="仿宋" w:eastAsia="仿宋"/>
                <w:bCs/>
              </w:rPr>
              <w:t>1</w:t>
            </w:r>
            <w:r>
              <w:rPr>
                <w:rFonts w:hint="eastAsia" w:ascii="仿宋" w:hAnsi="仿宋" w:eastAsia="仿宋"/>
                <w:bCs/>
              </w:rPr>
              <w:t>项）</w:t>
            </w:r>
          </w:p>
        </w:tc>
        <w:tc>
          <w:tcPr>
            <w:tcW w:w="5765" w:type="dxa"/>
            <w:vAlign w:val="center"/>
          </w:tcPr>
          <w:p w14:paraId="3B897A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黑体" w:hAnsi="黑体" w:eastAsia="黑体"/>
                <w:bCs/>
                <w:sz w:val="28"/>
              </w:rPr>
            </w:pPr>
            <w:r>
              <w:rPr>
                <w:rFonts w:hint="eastAsia" w:ascii="仿宋_GB2312" w:hAnsi="黑体" w:eastAsia="仿宋_GB2312"/>
                <w:bCs/>
                <w:sz w:val="28"/>
              </w:rPr>
              <w:sym w:font="Wingdings 2" w:char="00A3"/>
            </w:r>
            <w:r>
              <w:rPr>
                <w:rFonts w:hint="eastAsia" w:ascii="仿宋_GB2312" w:hAnsi="黑体" w:eastAsia="仿宋_GB2312"/>
                <w:bCs/>
                <w:sz w:val="28"/>
              </w:rPr>
              <w:t>教学改革</w:t>
            </w:r>
            <w:r>
              <w:rPr>
                <w:rFonts w:hint="eastAsia" w:ascii="仿宋_GB2312" w:hAnsi="黑体" w:eastAsia="仿宋_GB2312"/>
                <w:bCs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黑体" w:eastAsia="仿宋_GB2312"/>
                <w:bCs/>
                <w:sz w:val="28"/>
              </w:rPr>
              <w:t xml:space="preserve">   </w:t>
            </w:r>
            <w:r>
              <w:rPr>
                <w:rFonts w:hint="eastAsia" w:ascii="仿宋_GB2312" w:hAnsi="黑体" w:eastAsia="仿宋_GB2312"/>
                <w:bCs/>
                <w:sz w:val="28"/>
              </w:rPr>
              <w:sym w:font="Wingdings 2" w:char="00A3"/>
            </w:r>
            <w:r>
              <w:rPr>
                <w:rFonts w:hint="eastAsia" w:ascii="仿宋_GB2312" w:hAnsi="黑体" w:eastAsia="仿宋_GB2312"/>
                <w:bCs/>
                <w:sz w:val="28"/>
              </w:rPr>
              <w:t xml:space="preserve">教育管理     </w:t>
            </w:r>
            <w:r>
              <w:rPr>
                <w:rFonts w:hint="eastAsia" w:ascii="仿宋_GB2312" w:hAnsi="黑体" w:eastAsia="仿宋_GB2312"/>
                <w:bCs/>
                <w:sz w:val="28"/>
              </w:rPr>
              <w:sym w:font="Wingdings 2" w:char="00A3"/>
            </w:r>
            <w:r>
              <w:rPr>
                <w:rFonts w:hint="eastAsia" w:ascii="仿宋_GB2312" w:hAnsi="黑体" w:eastAsia="仿宋_GB2312"/>
                <w:bCs/>
                <w:sz w:val="28"/>
              </w:rPr>
              <w:t>社会服务</w:t>
            </w:r>
          </w:p>
        </w:tc>
      </w:tr>
      <w:tr w14:paraId="2FE47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155" w:type="dxa"/>
            <w:vAlign w:val="center"/>
          </w:tcPr>
          <w:p w14:paraId="47FBC3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bCs/>
                <w:sz w:val="28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亮点摘要</w:t>
            </w:r>
          </w:p>
          <w:p w14:paraId="0F4E95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bCs/>
                <w:sz w:val="28"/>
              </w:rPr>
            </w:pPr>
            <w:r>
              <w:rPr>
                <w:rFonts w:hint="eastAsia" w:ascii="仿宋" w:hAnsi="仿宋" w:eastAsia="仿宋"/>
                <w:bCs/>
              </w:rPr>
              <w:t>（500字）</w:t>
            </w:r>
          </w:p>
        </w:tc>
        <w:tc>
          <w:tcPr>
            <w:tcW w:w="5765" w:type="dxa"/>
            <w:vAlign w:val="center"/>
          </w:tcPr>
          <w:p w14:paraId="41C961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12DEFB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4C3244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477B50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4D0252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</w:tr>
      <w:tr w14:paraId="24FEE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</w:trPr>
        <w:tc>
          <w:tcPr>
            <w:tcW w:w="7920" w:type="dxa"/>
            <w:gridSpan w:val="2"/>
          </w:tcPr>
          <w:p w14:paraId="4EFB38F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/>
                <w:bCs/>
                <w:sz w:val="32"/>
              </w:rPr>
            </w:pPr>
            <w:r>
              <w:rPr>
                <w:rFonts w:hint="default" w:ascii="黑体" w:hAnsi="黑体" w:eastAsia="黑体"/>
                <w:bCs/>
                <w:sz w:val="28"/>
              </w:rPr>
              <w:t>一</w:t>
            </w:r>
            <w:r>
              <w:rPr>
                <w:rFonts w:hint="eastAsia" w:ascii="黑体" w:hAnsi="黑体" w:eastAsia="黑体"/>
                <w:bCs/>
                <w:sz w:val="28"/>
              </w:rPr>
              <w:t>、案例背景</w:t>
            </w:r>
            <w:r>
              <w:rPr>
                <w:rFonts w:hint="eastAsia" w:ascii="仿宋" w:hAnsi="仿宋" w:eastAsia="仿宋"/>
                <w:bCs/>
              </w:rPr>
              <w:t>（说明开展此项工作的缘由，计划破解的问题，预期达到的目的等，</w:t>
            </w:r>
            <w:r>
              <w:rPr>
                <w:rFonts w:hint="default" w:ascii="仿宋" w:hAnsi="仿宋" w:eastAsia="仿宋"/>
                <w:bCs/>
              </w:rPr>
              <w:t>1000字</w:t>
            </w:r>
            <w:r>
              <w:rPr>
                <w:rFonts w:hint="eastAsia" w:ascii="仿宋" w:hAnsi="仿宋" w:eastAsia="仿宋"/>
                <w:bCs/>
              </w:rPr>
              <w:t>）</w:t>
            </w:r>
          </w:p>
          <w:p w14:paraId="08847C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43385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7D0CC3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23D67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40B47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7B8EB3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C6ECE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918EF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7223B8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53462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786C4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34544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5B236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8"/>
              </w:rPr>
            </w:pPr>
          </w:p>
        </w:tc>
      </w:tr>
      <w:tr w14:paraId="002C1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</w:trPr>
        <w:tc>
          <w:tcPr>
            <w:tcW w:w="7920" w:type="dxa"/>
            <w:gridSpan w:val="2"/>
          </w:tcPr>
          <w:p w14:paraId="143B12F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/>
                <w:bCs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二、主要做法</w:t>
            </w:r>
            <w:r>
              <w:rPr>
                <w:rFonts w:hint="eastAsia" w:ascii="仿宋" w:hAnsi="仿宋" w:eastAsia="仿宋"/>
                <w:bCs/>
              </w:rPr>
              <w:t>（案例的主体部分，包括举措与保障，1</w:t>
            </w:r>
            <w:r>
              <w:rPr>
                <w:rFonts w:hint="eastAsia" w:ascii="仿宋" w:hAnsi="仿宋" w:eastAsia="仿宋"/>
                <w:bCs/>
                <w:lang w:val="en-US" w:eastAsia="zh-CN"/>
              </w:rPr>
              <w:t>5</w:t>
            </w:r>
            <w:r>
              <w:rPr>
                <w:rFonts w:hint="default" w:ascii="仿宋" w:hAnsi="仿宋" w:eastAsia="仿宋"/>
                <w:bCs/>
              </w:rPr>
              <w:t>00字</w:t>
            </w:r>
            <w:r>
              <w:rPr>
                <w:rFonts w:hint="eastAsia" w:ascii="仿宋" w:hAnsi="仿宋" w:eastAsia="仿宋"/>
                <w:bCs/>
              </w:rPr>
              <w:t>）</w:t>
            </w:r>
          </w:p>
          <w:p w14:paraId="0D73A055">
            <w:pPr>
              <w:keepNext w:val="0"/>
              <w:keepLines w:val="0"/>
              <w:suppressLineNumbers w:val="0"/>
              <w:tabs>
                <w:tab w:val="left" w:pos="5536"/>
              </w:tabs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  <w:r>
              <w:rPr>
                <w:rFonts w:hint="default" w:ascii="宋体" w:hAnsi="宋体" w:eastAsia="宋体"/>
                <w:bCs/>
                <w:sz w:val="24"/>
                <w:szCs w:val="24"/>
              </w:rPr>
              <w:tab/>
            </w:r>
          </w:p>
          <w:p w14:paraId="50071D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E2A31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C358B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A0F64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CB795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BED53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61058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613AB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F1798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ED460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32EA2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2B0570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BEC78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264E57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EC03E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9DBEC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2DC4C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24BDF5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127D1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F0377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1F5E5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414A9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58A4C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201B0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5EB71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A2095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44980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66ACC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28BF8C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F362C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2B1DD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D54D7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E2059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D8DCD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F93501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8"/>
              </w:rPr>
            </w:pPr>
          </w:p>
        </w:tc>
      </w:tr>
      <w:tr w14:paraId="7B0FE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1" w:hRule="atLeast"/>
        </w:trPr>
        <w:tc>
          <w:tcPr>
            <w:tcW w:w="7920" w:type="dxa"/>
            <w:gridSpan w:val="2"/>
          </w:tcPr>
          <w:p w14:paraId="3272B58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8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三、改革成效</w:t>
            </w:r>
            <w:r>
              <w:rPr>
                <w:rFonts w:hint="eastAsia" w:ascii="仿宋" w:hAnsi="仿宋" w:eastAsia="仿宋"/>
                <w:bCs/>
              </w:rPr>
              <w:t>（包括实践成效、创新点和推广应用情况等，1</w:t>
            </w:r>
            <w:r>
              <w:rPr>
                <w:rFonts w:hint="default" w:ascii="仿宋" w:hAnsi="仿宋" w:eastAsia="仿宋"/>
                <w:bCs/>
              </w:rPr>
              <w:t>000字</w:t>
            </w:r>
            <w:r>
              <w:rPr>
                <w:rFonts w:hint="eastAsia" w:ascii="仿宋" w:hAnsi="仿宋" w:eastAsia="仿宋"/>
                <w:bCs/>
              </w:rPr>
              <w:t>）</w:t>
            </w:r>
          </w:p>
          <w:p w14:paraId="5D5669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6484F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125AD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7A3392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40621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CE9DF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8CF34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221231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8CAC6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8AFE7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456F3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6827E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42757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F9FF9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77731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5082C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4378B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93B5E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76528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E77E0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00768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9CBBB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38BA6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6D9CA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59ED9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B2AAB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43AE2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CB1EE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26745E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261990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B979F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5AD1C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6E6F7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80910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0CBAF3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8"/>
              </w:rPr>
            </w:pPr>
          </w:p>
        </w:tc>
      </w:tr>
      <w:tr w14:paraId="2E516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9" w:hRule="atLeast"/>
        </w:trPr>
        <w:tc>
          <w:tcPr>
            <w:tcW w:w="7920" w:type="dxa"/>
            <w:gridSpan w:val="2"/>
          </w:tcPr>
          <w:p w14:paraId="14849F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0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四、反思建议</w:t>
            </w:r>
            <w:r>
              <w:rPr>
                <w:rFonts w:hint="eastAsia" w:ascii="仿宋" w:hAnsi="仿宋" w:eastAsia="仿宋"/>
                <w:bCs/>
              </w:rPr>
              <w:t>（分析存在的不足，提出改进的方向和建议。</w:t>
            </w:r>
            <w:r>
              <w:rPr>
                <w:rFonts w:hint="eastAsia" w:ascii="仿宋" w:hAnsi="仿宋" w:eastAsia="仿宋"/>
                <w:bCs/>
                <w:lang w:val="en-US" w:eastAsia="zh-CN"/>
              </w:rPr>
              <w:t>5</w:t>
            </w:r>
            <w:r>
              <w:rPr>
                <w:rFonts w:hint="default" w:ascii="仿宋" w:hAnsi="仿宋" w:eastAsia="仿宋"/>
                <w:bCs/>
              </w:rPr>
              <w:t>00字</w:t>
            </w:r>
            <w:r>
              <w:rPr>
                <w:rFonts w:hint="eastAsia" w:ascii="仿宋" w:hAnsi="仿宋" w:eastAsia="仿宋"/>
                <w:bCs/>
              </w:rPr>
              <w:t>）</w:t>
            </w:r>
          </w:p>
          <w:p w14:paraId="3AEACE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0"/>
              </w:rPr>
            </w:pPr>
          </w:p>
          <w:p w14:paraId="4D1626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779B09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0421F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83480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2432A2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12748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A2D11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56B51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4F5FC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0D380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20711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88AAB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7C6352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1E31B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794DA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5D3C1F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2DCEBC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2701D7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68588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FE075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1401FE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22A943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6FEAB8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45A5AF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3F8324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726574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4"/>
                <w:szCs w:val="24"/>
              </w:rPr>
            </w:pPr>
          </w:p>
          <w:p w14:paraId="737473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8"/>
              </w:rPr>
            </w:pPr>
          </w:p>
        </w:tc>
      </w:tr>
    </w:tbl>
    <w:p w14:paraId="67D9DC50">
      <w:pPr>
        <w:rPr>
          <w:rFonts w:ascii="仿宋_GB2312" w:eastAsia="仿宋_GB2312" w:hAnsiTheme="minorEastAsia"/>
          <w:color w:val="FF0000"/>
          <w:sz w:val="24"/>
          <w:szCs w:val="24"/>
        </w:rPr>
      </w:pPr>
    </w:p>
    <w:p w14:paraId="137ECA2D">
      <w:pPr>
        <w:spacing w:line="360" w:lineRule="exact"/>
        <w:ind w:firstLine="560" w:firstLineChars="200"/>
        <w:rPr>
          <w:rFonts w:ascii="仿宋_GB2312" w:eastAsia="仿宋_GB2312"/>
          <w:sz w:val="28"/>
          <w:szCs w:val="32"/>
          <w:u w:val="single"/>
        </w:rPr>
      </w:pPr>
      <w:r>
        <w:rPr>
          <w:rFonts w:hint="eastAsia" w:ascii="仿宋_GB2312" w:hAnsi="黑体" w:eastAsia="仿宋_GB2312"/>
          <w:bCs/>
          <w:sz w:val="28"/>
          <w:szCs w:val="32"/>
        </w:rPr>
        <w:t>注：案例主题根据案例重点从教学改革、教育管理、社会服务三者中选择一个。其中，教学改革包括</w:t>
      </w:r>
      <w:r>
        <w:rPr>
          <w:rFonts w:hint="eastAsia" w:ascii="仿宋_GB2312" w:hAnsi="黑体" w:eastAsia="仿宋_GB2312"/>
          <w:bCs/>
          <w:sz w:val="28"/>
          <w:szCs w:val="32"/>
          <w:lang w:val="en-US" w:eastAsia="zh-CN"/>
        </w:rPr>
        <w:t>职普有效融通、科教创新融汇、“双师型”教师队伍建设、教学标准建设、</w:t>
      </w:r>
      <w:r>
        <w:rPr>
          <w:rFonts w:hint="eastAsia" w:ascii="仿宋_GB2312" w:hAnsi="黑体" w:eastAsia="仿宋_GB2312"/>
          <w:bCs/>
          <w:sz w:val="28"/>
          <w:szCs w:val="32"/>
        </w:rPr>
        <w:t>中高职一体化等长学制人才培养等；</w:t>
      </w:r>
      <w:r>
        <w:rPr>
          <w:rFonts w:ascii="仿宋_GB2312" w:hAnsi="黑体" w:eastAsia="仿宋_GB2312"/>
          <w:bCs/>
          <w:sz w:val="28"/>
          <w:szCs w:val="32"/>
        </w:rPr>
        <w:t>教育管理包括</w:t>
      </w:r>
      <w:r>
        <w:rPr>
          <w:rFonts w:hint="eastAsia" w:ascii="仿宋_GB2312" w:hAnsi="黑体" w:eastAsia="仿宋_GB2312"/>
          <w:bCs/>
          <w:sz w:val="28"/>
          <w:szCs w:val="32"/>
        </w:rPr>
        <w:t>产教</w:t>
      </w:r>
      <w:r>
        <w:rPr>
          <w:rFonts w:hint="eastAsia" w:ascii="仿宋_GB2312" w:hAnsi="黑体" w:eastAsia="仿宋_GB2312"/>
          <w:bCs/>
          <w:sz w:val="28"/>
          <w:szCs w:val="32"/>
          <w:lang w:val="en-US" w:eastAsia="zh-CN"/>
        </w:rPr>
        <w:t>深度</w:t>
      </w:r>
      <w:r>
        <w:rPr>
          <w:rFonts w:hint="eastAsia" w:ascii="仿宋_GB2312" w:hAnsi="黑体" w:eastAsia="仿宋_GB2312"/>
          <w:bCs/>
          <w:sz w:val="28"/>
          <w:szCs w:val="32"/>
        </w:rPr>
        <w:t>融合、</w:t>
      </w:r>
      <w:r>
        <w:rPr>
          <w:rFonts w:hint="eastAsia" w:ascii="仿宋_GB2312" w:hAnsi="黑体" w:eastAsia="仿宋_GB2312"/>
          <w:bCs/>
          <w:sz w:val="28"/>
          <w:szCs w:val="32"/>
          <w:lang w:val="en-US" w:eastAsia="zh-CN"/>
        </w:rPr>
        <w:t>市域产教联合体建设和行业产教融合体建设</w:t>
      </w:r>
      <w:r>
        <w:rPr>
          <w:rFonts w:hint="eastAsia" w:ascii="仿宋_GB2312" w:hAnsi="黑体" w:eastAsia="仿宋_GB2312"/>
          <w:bCs/>
          <w:sz w:val="28"/>
          <w:szCs w:val="32"/>
        </w:rPr>
        <w:t>等；社会服务包括创新国际交流与合作、</w:t>
      </w:r>
      <w:r>
        <w:rPr>
          <w:rFonts w:hint="eastAsia" w:ascii="仿宋_GB2312" w:hAnsi="黑体" w:eastAsia="仿宋_GB2312"/>
          <w:bCs/>
          <w:sz w:val="28"/>
          <w:szCs w:val="32"/>
          <w:lang w:val="en-US" w:eastAsia="zh-CN"/>
        </w:rPr>
        <w:t>普惠性人力资本提升、</w:t>
      </w:r>
      <w:r>
        <w:rPr>
          <w:rFonts w:hint="eastAsia" w:ascii="仿宋_GB2312" w:hAnsi="黑体" w:eastAsia="仿宋_GB2312"/>
          <w:bCs/>
          <w:sz w:val="28"/>
          <w:szCs w:val="32"/>
        </w:rPr>
        <w:t>服务乡村振兴战略</w:t>
      </w:r>
      <w:r>
        <w:rPr>
          <w:rFonts w:hint="eastAsia" w:ascii="仿宋_GB2312" w:hAnsi="黑体" w:eastAsia="仿宋_GB2312"/>
          <w:bCs/>
          <w:sz w:val="28"/>
          <w:szCs w:val="32"/>
          <w:lang w:val="en-US" w:eastAsia="zh-CN"/>
        </w:rPr>
        <w:t>等</w:t>
      </w:r>
      <w:r>
        <w:rPr>
          <w:rFonts w:hint="eastAsia" w:ascii="仿宋_GB2312" w:hAnsi="黑体" w:eastAsia="仿宋_GB2312"/>
          <w:bCs/>
          <w:sz w:val="28"/>
          <w:szCs w:val="32"/>
        </w:rPr>
        <w:t>。</w:t>
      </w:r>
    </w:p>
    <w:p w14:paraId="1226B4CF"/>
    <w:sectPr>
      <w:pgSz w:w="11907" w:h="16838"/>
      <w:pgMar w:top="1928" w:right="1531" w:bottom="192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wYjg1MzdmMDRjZGNkYTZlNmRlYmE5Yjc3YzFjMmIifQ=="/>
  </w:docVars>
  <w:rsids>
    <w:rsidRoot w:val="099F5406"/>
    <w:rsid w:val="099F5406"/>
    <w:rsid w:val="0C3748EA"/>
    <w:rsid w:val="0F7E2FDA"/>
    <w:rsid w:val="1B676579"/>
    <w:rsid w:val="3508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363</Words>
  <Characters>379</Characters>
  <Lines>0</Lines>
  <Paragraphs>0</Paragraphs>
  <TotalTime>14</TotalTime>
  <ScaleCrop>false</ScaleCrop>
  <LinksUpToDate>false</LinksUpToDate>
  <CharactersWithSpaces>389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2023-09-08T07:24:00Z</dcterms:created>
  <dc:creator>wxy</dc:creator>
  <cp:lastModifiedBy>lslsc</cp:lastModifiedBy>
  <cp:lastPrinted>2024-10-14T03:00:00Z</cp:lastPrinted>
  <dcterms:modified xsi:type="dcterms:W3CDTF">2024-11-13T03:29:24Z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8CB9482F1FDF45C8A0B606707DD06699_11</vt:lpwstr>
  </property>
</Properties>
</file>