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12" w:rsidRPr="00D670E1" w:rsidRDefault="00FF6512" w:rsidP="00D670E1">
      <w:pPr>
        <w:pStyle w:val="1"/>
        <w:spacing w:before="0" w:beforeAutospacing="0" w:after="0" w:afterAutospacing="0"/>
        <w:rPr>
          <w:rFonts w:ascii="黑体" w:eastAsia="黑体" w:hAnsi="黑体"/>
          <w:b w:val="0"/>
          <w:sz w:val="32"/>
          <w:bdr w:val="none" w:sz="0" w:space="0" w:color="auto" w:frame="1"/>
        </w:rPr>
      </w:pPr>
      <w:r w:rsidRPr="00D670E1">
        <w:rPr>
          <w:rFonts w:ascii="黑体" w:eastAsia="黑体" w:hAnsi="黑体" w:hint="eastAsia"/>
          <w:b w:val="0"/>
          <w:sz w:val="32"/>
          <w:bdr w:val="none" w:sz="0" w:space="0" w:color="auto" w:frame="1"/>
        </w:rPr>
        <w:t>附件</w:t>
      </w:r>
      <w:r w:rsidR="00851556">
        <w:rPr>
          <w:rFonts w:ascii="黑体" w:eastAsia="黑体" w:hAnsi="黑体" w:hint="eastAsia"/>
          <w:b w:val="0"/>
          <w:sz w:val="32"/>
          <w:bdr w:val="none" w:sz="0" w:space="0" w:color="auto" w:frame="1"/>
        </w:rPr>
        <w:t>3</w:t>
      </w:r>
    </w:p>
    <w:p w:rsidR="00FF6512" w:rsidRPr="00C15D77" w:rsidRDefault="00FF6512" w:rsidP="00FF6512">
      <w:pPr>
        <w:spacing w:line="480" w:lineRule="auto"/>
        <w:ind w:right="28"/>
        <w:rPr>
          <w:rFonts w:ascii="仿宋_GB2312" w:eastAsia="仿宋_GB2312" w:hAnsi="方正小标宋_GBK"/>
          <w:sz w:val="28"/>
          <w:szCs w:val="28"/>
        </w:rPr>
      </w:pPr>
    </w:p>
    <w:p w:rsidR="00FF6512" w:rsidRDefault="00FF6512" w:rsidP="00FF6512">
      <w:pPr>
        <w:spacing w:line="480" w:lineRule="auto"/>
        <w:ind w:right="28"/>
        <w:rPr>
          <w:rFonts w:ascii="仿宋_GB2312" w:eastAsia="仿宋_GB2312" w:hAnsi="方正小标宋_GBK"/>
          <w:sz w:val="28"/>
          <w:szCs w:val="28"/>
        </w:rPr>
      </w:pPr>
    </w:p>
    <w:p w:rsidR="00FF6512" w:rsidRPr="00D65C07" w:rsidRDefault="00FF6512" w:rsidP="00FF6512">
      <w:pPr>
        <w:spacing w:line="480" w:lineRule="auto"/>
        <w:ind w:right="28"/>
        <w:jc w:val="center"/>
        <w:rPr>
          <w:rFonts w:ascii="方正小标宋简体" w:eastAsia="方正小标宋简体" w:hAnsi="方正小标宋_GBK"/>
          <w:sz w:val="44"/>
          <w:szCs w:val="44"/>
        </w:rPr>
      </w:pPr>
      <w:r w:rsidRPr="00D65C07">
        <w:rPr>
          <w:rFonts w:ascii="方正小标宋简体" w:eastAsia="方正小标宋简体" w:hAnsi="方正小标宋_GBK" w:hint="eastAsia"/>
          <w:kern w:val="0"/>
          <w:sz w:val="44"/>
          <w:szCs w:val="44"/>
        </w:rPr>
        <w:t>国家精品在线开放课程申报书</w:t>
      </w:r>
    </w:p>
    <w:p w:rsidR="00FF6512" w:rsidRPr="00D65C07" w:rsidRDefault="00FF6512" w:rsidP="00FF6512">
      <w:pPr>
        <w:spacing w:line="520" w:lineRule="exact"/>
        <w:ind w:right="26"/>
        <w:jc w:val="center"/>
        <w:rPr>
          <w:rFonts w:ascii="方正小标宋简体" w:eastAsia="方正小标宋简体" w:hAnsi="黑体"/>
          <w:sz w:val="36"/>
          <w:szCs w:val="36"/>
        </w:rPr>
      </w:pPr>
      <w:r w:rsidRPr="00D65C07">
        <w:rPr>
          <w:rFonts w:ascii="方正小标宋简体" w:eastAsia="方正小标宋简体" w:hAnsi="方正小标宋_GBK" w:hint="eastAsia"/>
          <w:kern w:val="0"/>
          <w:sz w:val="44"/>
          <w:szCs w:val="44"/>
        </w:rPr>
        <w:t>（201</w:t>
      </w:r>
      <w:r>
        <w:rPr>
          <w:rFonts w:ascii="方正小标宋简体" w:eastAsia="方正小标宋简体" w:hAnsi="方正小标宋_GBK" w:hint="eastAsia"/>
          <w:kern w:val="0"/>
          <w:sz w:val="44"/>
          <w:szCs w:val="44"/>
        </w:rPr>
        <w:t>9</w:t>
      </w:r>
      <w:r w:rsidRPr="00D65C07">
        <w:rPr>
          <w:rFonts w:ascii="方正小标宋简体" w:eastAsia="方正小标宋简体" w:hAnsi="方正小标宋_GBK" w:hint="eastAsia"/>
          <w:kern w:val="0"/>
          <w:sz w:val="44"/>
          <w:szCs w:val="44"/>
        </w:rPr>
        <w:t>年）</w:t>
      </w:r>
    </w:p>
    <w:p w:rsidR="00FF6512" w:rsidRDefault="00FF6512" w:rsidP="00FF6512">
      <w:pPr>
        <w:spacing w:line="520" w:lineRule="exact"/>
        <w:ind w:right="26"/>
        <w:jc w:val="center"/>
        <w:rPr>
          <w:rFonts w:ascii="黑体" w:eastAsia="黑体" w:hAnsi="黑体"/>
          <w:sz w:val="36"/>
          <w:szCs w:val="36"/>
        </w:rPr>
      </w:pPr>
    </w:p>
    <w:p w:rsidR="00FF6512" w:rsidRDefault="00FF6512" w:rsidP="00FF6512">
      <w:pPr>
        <w:spacing w:line="520" w:lineRule="exact"/>
        <w:ind w:right="26"/>
        <w:jc w:val="center"/>
        <w:rPr>
          <w:rFonts w:ascii="黑体" w:eastAsia="黑体" w:hAnsi="黑体"/>
          <w:sz w:val="36"/>
          <w:szCs w:val="36"/>
        </w:rPr>
      </w:pPr>
    </w:p>
    <w:p w:rsidR="00FF6512" w:rsidRDefault="00FF6512" w:rsidP="00FF6512">
      <w:pPr>
        <w:spacing w:line="520" w:lineRule="exact"/>
        <w:ind w:right="26"/>
        <w:jc w:val="center"/>
        <w:rPr>
          <w:rFonts w:ascii="黑体" w:eastAsia="黑体" w:hAnsi="黑体"/>
          <w:sz w:val="36"/>
          <w:szCs w:val="36"/>
        </w:rPr>
      </w:pPr>
    </w:p>
    <w:p w:rsidR="00FF6512" w:rsidRDefault="00FF6512" w:rsidP="00FF6512">
      <w:pPr>
        <w:spacing w:line="600" w:lineRule="exact"/>
        <w:ind w:right="28" w:firstLineChars="400" w:firstLine="1280"/>
        <w:rPr>
          <w:rFonts w:ascii="黑体" w:eastAsia="黑体" w:hAnsi="黑体"/>
          <w:sz w:val="32"/>
          <w:szCs w:val="36"/>
          <w:u w:val="single"/>
        </w:rPr>
      </w:pPr>
    </w:p>
    <w:p w:rsidR="00FF6512" w:rsidRDefault="00FF6512" w:rsidP="00FF651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r w:rsidR="00A629BC">
        <w:rPr>
          <w:rFonts w:ascii="黑体" w:eastAsia="黑体" w:hAnsi="黑体" w:hint="eastAsia"/>
          <w:sz w:val="32"/>
          <w:szCs w:val="36"/>
        </w:rPr>
        <w:t>龙泉青瓷工艺</w:t>
      </w:r>
    </w:p>
    <w:p w:rsidR="00FF6512" w:rsidRDefault="00FF6512" w:rsidP="00FF651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r w:rsidR="00A629BC">
        <w:rPr>
          <w:rFonts w:ascii="黑体" w:eastAsia="黑体" w:hAnsi="黑体" w:hint="eastAsia"/>
          <w:sz w:val="32"/>
          <w:szCs w:val="36"/>
        </w:rPr>
        <w:t>吴小萍</w:t>
      </w:r>
    </w:p>
    <w:p w:rsidR="00FF6512" w:rsidRDefault="00FF6512" w:rsidP="00FF651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r w:rsidR="00A629BC">
        <w:rPr>
          <w:rFonts w:ascii="黑体" w:eastAsia="黑体" w:hAnsi="黑体" w:hint="eastAsia"/>
          <w:sz w:val="32"/>
          <w:szCs w:val="36"/>
        </w:rPr>
        <w:t>13735918002</w:t>
      </w:r>
    </w:p>
    <w:p w:rsidR="00FF6512" w:rsidRDefault="00FF6512" w:rsidP="00FF651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主要开课平台：</w:t>
      </w:r>
      <w:proofErr w:type="gramStart"/>
      <w:r w:rsidR="00A629BC">
        <w:rPr>
          <w:rFonts w:ascii="黑体" w:eastAsia="黑体" w:hAnsi="黑体" w:hint="eastAsia"/>
          <w:sz w:val="32"/>
          <w:szCs w:val="36"/>
        </w:rPr>
        <w:t>学银在线</w:t>
      </w:r>
      <w:proofErr w:type="gramEnd"/>
    </w:p>
    <w:p w:rsidR="00FF6512" w:rsidRDefault="00FF6512" w:rsidP="00FF651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申报课程学校：</w:t>
      </w:r>
      <w:r w:rsidR="00A629BC">
        <w:rPr>
          <w:rFonts w:ascii="黑体" w:eastAsia="黑体" w:hAnsi="黑体" w:hint="eastAsia"/>
          <w:sz w:val="32"/>
          <w:szCs w:val="36"/>
        </w:rPr>
        <w:t>丽水学院</w:t>
      </w:r>
    </w:p>
    <w:p w:rsidR="00FF6512" w:rsidRDefault="00FF6512" w:rsidP="00FF651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r w:rsidR="00A34E45">
        <w:rPr>
          <w:rFonts w:ascii="黑体" w:eastAsia="黑体" w:hAnsi="黑体" w:hint="eastAsia"/>
          <w:sz w:val="32"/>
          <w:szCs w:val="36"/>
        </w:rPr>
        <w:t>1305</w:t>
      </w:r>
    </w:p>
    <w:p w:rsidR="00FF6512" w:rsidRDefault="00FF6512" w:rsidP="00FF651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r w:rsidR="003743D8">
        <w:rPr>
          <w:rFonts w:ascii="黑体" w:eastAsia="黑体" w:hAnsi="黑体" w:hint="eastAsia"/>
          <w:sz w:val="32"/>
          <w:szCs w:val="36"/>
        </w:rPr>
        <w:t>2019.8.5</w:t>
      </w:r>
      <w:bookmarkStart w:id="0" w:name="_GoBack"/>
      <w:bookmarkEnd w:id="0"/>
    </w:p>
    <w:p w:rsidR="00FF6512" w:rsidRDefault="00FF6512" w:rsidP="00FF6512">
      <w:pPr>
        <w:spacing w:line="600" w:lineRule="exact"/>
        <w:ind w:right="28" w:firstLineChars="400" w:firstLine="1280"/>
        <w:rPr>
          <w:rFonts w:ascii="仿宋_GB2312" w:eastAsia="仿宋_GB2312" w:hAnsi="黑体"/>
          <w:sz w:val="32"/>
          <w:szCs w:val="36"/>
          <w:u w:val="single"/>
        </w:rPr>
      </w:pPr>
    </w:p>
    <w:p w:rsidR="00FF6512" w:rsidRDefault="00FF6512" w:rsidP="00FF6512">
      <w:pPr>
        <w:spacing w:line="600" w:lineRule="exact"/>
        <w:ind w:right="28" w:firstLineChars="400" w:firstLine="1280"/>
        <w:rPr>
          <w:rFonts w:ascii="仿宋_GB2312" w:eastAsia="仿宋_GB2312" w:hAnsi="黑体"/>
          <w:sz w:val="32"/>
          <w:szCs w:val="36"/>
          <w:u w:val="single"/>
        </w:rPr>
      </w:pPr>
    </w:p>
    <w:p w:rsidR="00FF6512" w:rsidRPr="00C822A2" w:rsidRDefault="00FF6512" w:rsidP="00A629BC">
      <w:pPr>
        <w:spacing w:line="600" w:lineRule="exact"/>
        <w:ind w:right="28"/>
        <w:rPr>
          <w:rFonts w:ascii="仿宋_GB2312" w:eastAsia="仿宋_GB2312" w:hAnsi="黑体"/>
          <w:sz w:val="32"/>
          <w:szCs w:val="36"/>
          <w:u w:val="single"/>
        </w:rPr>
      </w:pPr>
    </w:p>
    <w:p w:rsidR="00FF6512" w:rsidRDefault="00FF6512" w:rsidP="00FF6512">
      <w:pPr>
        <w:spacing w:line="600" w:lineRule="exact"/>
        <w:ind w:right="28" w:firstLineChars="400" w:firstLine="1280"/>
        <w:rPr>
          <w:rFonts w:ascii="仿宋_GB2312" w:eastAsia="仿宋_GB2312" w:hAnsi="黑体"/>
          <w:sz w:val="32"/>
          <w:szCs w:val="36"/>
          <w:u w:val="single"/>
        </w:rPr>
      </w:pPr>
    </w:p>
    <w:p w:rsidR="00FF6512" w:rsidRPr="00F23818" w:rsidRDefault="00FF6512" w:rsidP="00FF6512">
      <w:pPr>
        <w:snapToGrid w:val="0"/>
        <w:spacing w:line="240" w:lineRule="atLeast"/>
        <w:ind w:firstLine="539"/>
        <w:jc w:val="center"/>
        <w:rPr>
          <w:rFonts w:ascii="黑体" w:eastAsia="黑体" w:hAnsi="黑体"/>
          <w:sz w:val="32"/>
        </w:rPr>
      </w:pPr>
      <w:r w:rsidRPr="00F23818">
        <w:rPr>
          <w:rFonts w:ascii="黑体" w:eastAsia="黑体" w:hAnsi="黑体"/>
          <w:sz w:val="32"/>
        </w:rPr>
        <w:t>教育部</w:t>
      </w:r>
      <w:r w:rsidRPr="00F23818">
        <w:rPr>
          <w:rFonts w:ascii="黑体" w:eastAsia="黑体" w:hAnsi="黑体" w:hint="eastAsia"/>
          <w:sz w:val="32"/>
        </w:rPr>
        <w:t>高等教育司</w:t>
      </w:r>
      <w:r w:rsidRPr="00F23818">
        <w:rPr>
          <w:rFonts w:ascii="黑体" w:eastAsia="黑体" w:hAnsi="黑体"/>
          <w:sz w:val="32"/>
        </w:rPr>
        <w:t>制</w:t>
      </w:r>
    </w:p>
    <w:p w:rsidR="00A629BC" w:rsidRDefault="00FF6512" w:rsidP="00FF6512">
      <w:pPr>
        <w:snapToGrid w:val="0"/>
        <w:spacing w:line="240" w:lineRule="atLeast"/>
        <w:ind w:firstLine="539"/>
        <w:jc w:val="center"/>
        <w:rPr>
          <w:rFonts w:ascii="黑体" w:eastAsia="黑体" w:hAnsi="黑体"/>
          <w:sz w:val="32"/>
          <w:szCs w:val="32"/>
        </w:rPr>
      </w:pPr>
      <w:r w:rsidRPr="00F23818">
        <w:rPr>
          <w:rFonts w:ascii="黑体" w:eastAsia="黑体" w:hAnsi="黑体"/>
          <w:sz w:val="32"/>
          <w:szCs w:val="32"/>
        </w:rPr>
        <w:t>二○一</w:t>
      </w:r>
      <w:r w:rsidRPr="00F23818">
        <w:rPr>
          <w:rFonts w:ascii="黑体" w:eastAsia="黑体" w:hAnsi="黑体" w:hint="eastAsia"/>
          <w:sz w:val="32"/>
          <w:szCs w:val="32"/>
        </w:rPr>
        <w:t>九</w:t>
      </w:r>
      <w:r w:rsidRPr="00F23818">
        <w:rPr>
          <w:rFonts w:ascii="黑体" w:eastAsia="黑体" w:hAnsi="黑体"/>
          <w:sz w:val="32"/>
          <w:szCs w:val="32"/>
        </w:rPr>
        <w:t>年</w:t>
      </w:r>
      <w:r w:rsidR="008801DA">
        <w:rPr>
          <w:rFonts w:ascii="黑体" w:eastAsia="黑体" w:hAnsi="黑体" w:hint="eastAsia"/>
          <w:sz w:val="32"/>
          <w:szCs w:val="32"/>
        </w:rPr>
        <w:t>七</w:t>
      </w:r>
      <w:r w:rsidRPr="00F23818">
        <w:rPr>
          <w:rFonts w:ascii="黑体" w:eastAsia="黑体" w:hAnsi="黑体"/>
          <w:sz w:val="32"/>
          <w:szCs w:val="32"/>
        </w:rPr>
        <w:t>月</w:t>
      </w:r>
    </w:p>
    <w:p w:rsidR="00FF6512" w:rsidRPr="00F23818" w:rsidRDefault="00FF6512" w:rsidP="00A629BC">
      <w:pPr>
        <w:snapToGrid w:val="0"/>
        <w:spacing w:line="240" w:lineRule="atLeast"/>
        <w:ind w:firstLine="539"/>
        <w:rPr>
          <w:rFonts w:ascii="黑体" w:eastAsia="黑体" w:hAnsi="黑体"/>
          <w:sz w:val="32"/>
          <w:szCs w:val="32"/>
        </w:rPr>
      </w:pPr>
      <w:r w:rsidRPr="00F23818">
        <w:rPr>
          <w:rFonts w:ascii="黑体" w:eastAsia="黑体" w:hAnsi="黑体"/>
          <w:sz w:val="32"/>
          <w:szCs w:val="32"/>
        </w:rPr>
        <w:br w:type="page"/>
      </w:r>
    </w:p>
    <w:p w:rsidR="00FF6512" w:rsidRDefault="00FF6512" w:rsidP="00FF6512">
      <w:pPr>
        <w:snapToGrid w:val="0"/>
        <w:spacing w:line="560" w:lineRule="exact"/>
        <w:ind w:firstLine="539"/>
        <w:jc w:val="center"/>
        <w:rPr>
          <w:rFonts w:ascii="黑体" w:eastAsia="黑体" w:hAnsi="黑体"/>
          <w:sz w:val="28"/>
        </w:rPr>
      </w:pPr>
    </w:p>
    <w:p w:rsidR="00FF6512" w:rsidRPr="000535F0" w:rsidRDefault="00FF6512" w:rsidP="00FF6512">
      <w:pPr>
        <w:snapToGrid w:val="0"/>
        <w:spacing w:line="560" w:lineRule="exact"/>
        <w:jc w:val="center"/>
        <w:rPr>
          <w:rFonts w:ascii="方正小标宋简体" w:eastAsia="方正小标宋简体" w:hAnsi="仿宋_GB2312" w:cs="仿宋_GB2312"/>
          <w:sz w:val="36"/>
          <w:szCs w:val="36"/>
        </w:rPr>
      </w:pPr>
      <w:r w:rsidRPr="000535F0">
        <w:rPr>
          <w:rFonts w:ascii="方正小标宋简体" w:eastAsia="方正小标宋简体" w:hAnsi="仿宋_GB2312" w:cs="仿宋_GB2312" w:hint="eastAsia"/>
          <w:sz w:val="36"/>
          <w:szCs w:val="36"/>
        </w:rPr>
        <w:t>填表说明</w:t>
      </w:r>
    </w:p>
    <w:p w:rsidR="00FF6512" w:rsidRDefault="00FF6512" w:rsidP="00FF6512">
      <w:pPr>
        <w:snapToGrid w:val="0"/>
        <w:spacing w:line="560" w:lineRule="exact"/>
        <w:ind w:firstLine="539"/>
        <w:jc w:val="center"/>
        <w:rPr>
          <w:rFonts w:ascii="黑体" w:eastAsia="黑体" w:hAnsi="黑体"/>
          <w:sz w:val="28"/>
        </w:rPr>
      </w:pPr>
    </w:p>
    <w:p w:rsidR="00FF6512" w:rsidRPr="00616DA1" w:rsidRDefault="00FF6512" w:rsidP="00FF6512">
      <w:pPr>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1.</w:t>
      </w:r>
      <w:r w:rsidRPr="00616DA1">
        <w:rPr>
          <w:rFonts w:ascii="Times New Roman" w:eastAsia="仿宋_GB2312" w:hAnsi="Times New Roman" w:cs="Times New Roman"/>
          <w:sz w:val="32"/>
          <w:szCs w:val="32"/>
        </w:rPr>
        <w:t>开课平台是指提供面向高校和社会开放学习服务的公开课程平台。</w:t>
      </w:r>
    </w:p>
    <w:p w:rsidR="00FF6512" w:rsidRPr="00616DA1" w:rsidRDefault="00FF6512" w:rsidP="00FF6512">
      <w:pPr>
        <w:adjustRightInd w:val="0"/>
        <w:snapToGrid w:val="0"/>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2.</w:t>
      </w:r>
      <w:r w:rsidRPr="00616DA1">
        <w:rPr>
          <w:rFonts w:ascii="Times New Roman" w:eastAsia="仿宋_GB2312" w:hAnsi="Times New Roman" w:cs="Times New Roman"/>
          <w:sz w:val="32"/>
          <w:szCs w:val="32"/>
        </w:rPr>
        <w:t>申报课程名称、课程团队主要成员须与平台显示情况一致，课程负责人所在单位与申报课程学校一致。</w:t>
      </w:r>
    </w:p>
    <w:p w:rsidR="00FF6512" w:rsidRPr="00616DA1" w:rsidRDefault="00FF6512" w:rsidP="00FF6512">
      <w:pPr>
        <w:adjustRightInd w:val="0"/>
        <w:snapToGrid w:val="0"/>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3.</w:t>
      </w:r>
      <w:r w:rsidRPr="00616DA1">
        <w:rPr>
          <w:rFonts w:ascii="Times New Roman" w:eastAsia="仿宋_GB2312" w:hAnsi="Times New Roman" w:cs="Times New Roman"/>
          <w:sz w:val="32"/>
          <w:szCs w:val="32"/>
        </w:rPr>
        <w:t>课程性质可根据实际情况选择，可多选。</w:t>
      </w:r>
    </w:p>
    <w:p w:rsidR="00FF6512" w:rsidRPr="00616DA1" w:rsidRDefault="00FF6512" w:rsidP="00FF6512">
      <w:pPr>
        <w:adjustRightInd w:val="0"/>
        <w:snapToGrid w:val="0"/>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4.</w:t>
      </w:r>
      <w:r w:rsidRPr="00616DA1">
        <w:rPr>
          <w:rFonts w:ascii="Times New Roman" w:eastAsia="仿宋_GB2312" w:hAnsi="Times New Roman" w:cs="Times New Roman"/>
          <w:sz w:val="32"/>
          <w:szCs w:val="32"/>
        </w:rPr>
        <w:t>申报课程在多个平台开课的，只能选择一个主要平台申报。多个平台的有关数据可按平台分别提供</w:t>
      </w:r>
      <w:r w:rsidRPr="00616DA1">
        <w:rPr>
          <w:rFonts w:ascii="Times New Roman" w:eastAsia="仿宋_GB2312" w:hAnsi="Times New Roman" w:cs="Times New Roman"/>
          <w:sz w:val="32"/>
          <w:szCs w:val="32"/>
        </w:rPr>
        <w:t>“</w:t>
      </w:r>
      <w:r w:rsidRPr="00616DA1">
        <w:rPr>
          <w:rFonts w:ascii="Times New Roman" w:eastAsia="仿宋_GB2312" w:hAnsi="Times New Roman" w:cs="Times New Roman"/>
          <w:sz w:val="32"/>
          <w:szCs w:val="32"/>
        </w:rPr>
        <w:t>课程数据信息表</w:t>
      </w:r>
      <w:r w:rsidRPr="00616DA1">
        <w:rPr>
          <w:rFonts w:ascii="Times New Roman" w:eastAsia="仿宋_GB2312" w:hAnsi="Times New Roman" w:cs="Times New Roman"/>
          <w:sz w:val="32"/>
          <w:szCs w:val="32"/>
        </w:rPr>
        <w:t>”</w:t>
      </w:r>
      <w:r w:rsidRPr="00616DA1">
        <w:rPr>
          <w:rFonts w:ascii="Times New Roman" w:eastAsia="仿宋_GB2312" w:hAnsi="Times New Roman" w:cs="Times New Roman"/>
          <w:sz w:val="32"/>
          <w:szCs w:val="32"/>
        </w:rPr>
        <w:t>（附件</w:t>
      </w:r>
      <w:r w:rsidRPr="00616DA1">
        <w:rPr>
          <w:rFonts w:ascii="Times New Roman" w:eastAsia="仿宋_GB2312" w:hAnsi="Times New Roman" w:cs="Times New Roman"/>
          <w:sz w:val="32"/>
          <w:szCs w:val="32"/>
        </w:rPr>
        <w:t>2</w:t>
      </w:r>
      <w:r w:rsidRPr="00616DA1">
        <w:rPr>
          <w:rFonts w:ascii="Times New Roman" w:eastAsia="仿宋_GB2312" w:hAnsi="Times New Roman" w:cs="Times New Roman"/>
          <w:sz w:val="32"/>
          <w:szCs w:val="32"/>
        </w:rPr>
        <w:t>）。</w:t>
      </w:r>
    </w:p>
    <w:p w:rsidR="00FF6512" w:rsidRPr="00616DA1" w:rsidRDefault="00FF6512" w:rsidP="00FF6512">
      <w:pPr>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5.</w:t>
      </w:r>
      <w:r w:rsidRPr="00616DA1">
        <w:rPr>
          <w:rFonts w:ascii="Times New Roman" w:eastAsia="仿宋_GB2312" w:hAnsi="Times New Roman" w:cs="Times New Roman"/>
          <w:sz w:val="32"/>
          <w:szCs w:val="32"/>
        </w:rPr>
        <w:t>因课时较长而分段在线开课、并由不同负责人主持的申报课程，可多人联合申报同一门课程。</w:t>
      </w:r>
    </w:p>
    <w:p w:rsidR="00FF6512" w:rsidRPr="00616DA1" w:rsidRDefault="00FF6512" w:rsidP="00FF6512">
      <w:pPr>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6.</w:t>
      </w:r>
      <w:r w:rsidRPr="00616DA1">
        <w:rPr>
          <w:rFonts w:ascii="Times New Roman" w:eastAsia="仿宋_GB2312" w:hAnsi="Times New Roman" w:cs="Times New Roman"/>
          <w:sz w:val="32"/>
          <w:szCs w:val="32"/>
        </w:rPr>
        <w:t>专业类代码指《普通高等学校本科专业目录（</w:t>
      </w:r>
      <w:r w:rsidRPr="00616DA1">
        <w:rPr>
          <w:rFonts w:ascii="Times New Roman" w:eastAsia="仿宋_GB2312" w:hAnsi="Times New Roman" w:cs="Times New Roman"/>
          <w:sz w:val="32"/>
          <w:szCs w:val="32"/>
        </w:rPr>
        <w:t>2012</w:t>
      </w:r>
      <w:r w:rsidRPr="00616DA1">
        <w:rPr>
          <w:rFonts w:ascii="Times New Roman" w:eastAsia="仿宋_GB2312" w:hAnsi="Times New Roman" w:cs="Times New Roman"/>
          <w:sz w:val="32"/>
          <w:szCs w:val="32"/>
        </w:rPr>
        <w:t>）》或《普通高等学校高等职业教育（专科）专业目录（</w:t>
      </w:r>
      <w:r w:rsidRPr="00616DA1">
        <w:rPr>
          <w:rFonts w:ascii="Times New Roman" w:eastAsia="仿宋_GB2312" w:hAnsi="Times New Roman" w:cs="Times New Roman"/>
          <w:sz w:val="32"/>
          <w:szCs w:val="32"/>
        </w:rPr>
        <w:t>2015</w:t>
      </w:r>
      <w:r w:rsidRPr="00616DA1">
        <w:rPr>
          <w:rFonts w:ascii="Times New Roman" w:eastAsia="仿宋_GB2312" w:hAnsi="Times New Roman" w:cs="Times New Roman"/>
          <w:sz w:val="32"/>
          <w:szCs w:val="32"/>
        </w:rPr>
        <w:t>年）》中的专业类代码（四位数字）。没有对应学科专业的课程，本科填写</w:t>
      </w:r>
      <w:r w:rsidRPr="00616DA1">
        <w:rPr>
          <w:rFonts w:ascii="Times New Roman" w:eastAsia="仿宋_GB2312" w:hAnsi="Times New Roman" w:cs="Times New Roman"/>
          <w:sz w:val="32"/>
          <w:szCs w:val="32"/>
        </w:rPr>
        <w:t>“0000”</w:t>
      </w:r>
      <w:r w:rsidRPr="00616DA1">
        <w:rPr>
          <w:rFonts w:ascii="Times New Roman" w:eastAsia="仿宋_GB2312" w:hAnsi="Times New Roman" w:cs="Times New Roman"/>
          <w:sz w:val="32"/>
          <w:szCs w:val="32"/>
        </w:rPr>
        <w:t>，专科高职填写</w:t>
      </w:r>
      <w:r w:rsidRPr="00616DA1">
        <w:rPr>
          <w:rFonts w:ascii="Times New Roman" w:eastAsia="仿宋_GB2312" w:hAnsi="Times New Roman" w:cs="Times New Roman"/>
          <w:sz w:val="32"/>
          <w:szCs w:val="32"/>
        </w:rPr>
        <w:t>“1111”</w:t>
      </w:r>
      <w:r w:rsidRPr="00616DA1">
        <w:rPr>
          <w:rFonts w:ascii="Times New Roman" w:eastAsia="仿宋_GB2312" w:hAnsi="Times New Roman" w:cs="Times New Roman"/>
          <w:sz w:val="32"/>
          <w:szCs w:val="32"/>
        </w:rPr>
        <w:t>。</w:t>
      </w:r>
    </w:p>
    <w:p w:rsidR="00FF6512" w:rsidRPr="00616DA1" w:rsidRDefault="00FF6512" w:rsidP="00FF6512">
      <w:pPr>
        <w:spacing w:line="560" w:lineRule="exact"/>
        <w:ind w:firstLineChars="200" w:firstLine="640"/>
        <w:rPr>
          <w:rFonts w:ascii="Times New Roman" w:eastAsia="仿宋_GB2312" w:hAnsi="Times New Roman" w:cs="Times New Roman"/>
          <w:sz w:val="36"/>
          <w:szCs w:val="36"/>
        </w:rPr>
      </w:pPr>
      <w:r w:rsidRPr="00616DA1">
        <w:rPr>
          <w:rFonts w:ascii="Times New Roman" w:eastAsia="仿宋_GB2312" w:hAnsi="Times New Roman" w:cs="Times New Roman"/>
          <w:sz w:val="32"/>
          <w:szCs w:val="32"/>
        </w:rPr>
        <w:t>7.</w:t>
      </w:r>
      <w:r w:rsidRPr="00616DA1">
        <w:rPr>
          <w:rFonts w:ascii="Times New Roman" w:eastAsia="仿宋_GB2312" w:hAnsi="Times New Roman" w:cs="Times New Roman"/>
          <w:sz w:val="32"/>
          <w:szCs w:val="32"/>
        </w:rPr>
        <w:t>申报书与附件材料一并按每门课程单独装订成册，一式两份。</w:t>
      </w:r>
    </w:p>
    <w:p w:rsidR="00FF6512" w:rsidRPr="00616DA1" w:rsidRDefault="00FF6512" w:rsidP="00FF6512">
      <w:pPr>
        <w:spacing w:line="560" w:lineRule="exact"/>
        <w:rPr>
          <w:rFonts w:ascii="Times New Roman" w:hAnsi="Times New Roman" w:cs="Times New Roman"/>
        </w:rPr>
      </w:pPr>
    </w:p>
    <w:p w:rsidR="00FF6512" w:rsidRPr="00616DA1" w:rsidRDefault="00FF6512" w:rsidP="00FF6512">
      <w:pPr>
        <w:widowControl/>
        <w:spacing w:line="560" w:lineRule="exact"/>
        <w:jc w:val="left"/>
        <w:rPr>
          <w:rFonts w:ascii="Times New Roman" w:hAnsi="Times New Roman" w:cs="Times New Roman"/>
        </w:rPr>
      </w:pPr>
      <w:r w:rsidRPr="00616DA1">
        <w:rPr>
          <w:rFonts w:ascii="Times New Roman" w:hAnsi="Times New Roman" w:cs="Times New Roman"/>
        </w:rPr>
        <w:br w:type="page"/>
      </w:r>
    </w:p>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lastRenderedPageBreak/>
        <w:t>一、课程基本情况</w:t>
      </w:r>
    </w:p>
    <w:tbl>
      <w:tblPr>
        <w:tblStyle w:val="a9"/>
        <w:tblW w:w="9214" w:type="dxa"/>
        <w:tblInd w:w="-459" w:type="dxa"/>
        <w:tblLayout w:type="fixed"/>
        <w:tblLook w:val="04A0" w:firstRow="1" w:lastRow="0" w:firstColumn="1" w:lastColumn="0" w:noHBand="0" w:noVBand="1"/>
      </w:tblPr>
      <w:tblGrid>
        <w:gridCol w:w="2410"/>
        <w:gridCol w:w="3119"/>
        <w:gridCol w:w="1913"/>
        <w:gridCol w:w="1772"/>
      </w:tblGrid>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课程名称</w:t>
            </w:r>
          </w:p>
        </w:tc>
        <w:tc>
          <w:tcPr>
            <w:tcW w:w="3119" w:type="dxa"/>
            <w:tcBorders>
              <w:right w:val="single" w:sz="4" w:space="0" w:color="000000"/>
            </w:tcBorders>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龙泉青瓷工艺</w:t>
            </w:r>
          </w:p>
        </w:tc>
        <w:tc>
          <w:tcPr>
            <w:tcW w:w="1913" w:type="dxa"/>
            <w:tcBorders>
              <w:left w:val="single" w:sz="4" w:space="0" w:color="000000"/>
            </w:tcBorders>
          </w:tcPr>
          <w:p w:rsidR="00FF6512" w:rsidRPr="00613950" w:rsidRDefault="00FF6512" w:rsidP="00FF6512">
            <w:pPr>
              <w:rPr>
                <w:rFonts w:ascii="Times New Roman" w:eastAsia="仿宋_GB2312" w:hAnsi="Times New Roman" w:cs="Times New Roman"/>
                <w:sz w:val="24"/>
                <w:szCs w:val="24"/>
              </w:rPr>
            </w:pPr>
            <w:r w:rsidRPr="00613950">
              <w:rPr>
                <w:rFonts w:ascii="Times New Roman" w:eastAsia="仿宋_GB2312" w:hAnsi="Times New Roman" w:cs="Times New Roman"/>
                <w:sz w:val="24"/>
                <w:szCs w:val="24"/>
              </w:rPr>
              <w:t>前两年是否申报</w:t>
            </w:r>
          </w:p>
        </w:tc>
        <w:tc>
          <w:tcPr>
            <w:tcW w:w="1772" w:type="dxa"/>
          </w:tcPr>
          <w:p w:rsidR="00FF6512" w:rsidRPr="00613950" w:rsidRDefault="00F70F07" w:rsidP="00FF6512">
            <w:pPr>
              <w:rPr>
                <w:rFonts w:ascii="Times New Roman" w:eastAsia="仿宋_GB2312" w:hAnsi="Times New Roman" w:cs="Times New Roman"/>
                <w:sz w:val="24"/>
                <w:szCs w:val="24"/>
              </w:rPr>
            </w:pPr>
            <w:r w:rsidRPr="00613950">
              <w:rPr>
                <w:rFonts w:ascii="Times New Roman" w:eastAsia="仿宋_GB2312" w:hAnsi="Times New Roman" w:cs="Times New Roman" w:hint="eastAsia"/>
                <w:sz w:val="24"/>
                <w:szCs w:val="24"/>
              </w:rPr>
              <w:t>√</w:t>
            </w:r>
            <w:r w:rsidR="00FF6512" w:rsidRPr="00613950">
              <w:rPr>
                <w:rFonts w:ascii="Times New Roman" w:eastAsia="仿宋_GB2312" w:hAnsi="Times New Roman" w:cs="Times New Roman"/>
                <w:sz w:val="24"/>
                <w:szCs w:val="24"/>
              </w:rPr>
              <w:t>○</w:t>
            </w:r>
            <w:r w:rsidR="00FF6512" w:rsidRPr="00613950">
              <w:rPr>
                <w:rFonts w:ascii="Times New Roman" w:eastAsia="仿宋_GB2312" w:hAnsi="Times New Roman" w:cs="Times New Roman"/>
                <w:sz w:val="24"/>
                <w:szCs w:val="24"/>
              </w:rPr>
              <w:t>是</w:t>
            </w:r>
            <w:r w:rsidR="00FF6512" w:rsidRPr="00613950">
              <w:rPr>
                <w:rFonts w:ascii="Times New Roman" w:eastAsia="仿宋_GB2312" w:hAnsi="Times New Roman" w:cs="Times New Roman"/>
                <w:sz w:val="24"/>
                <w:szCs w:val="24"/>
              </w:rPr>
              <w:t>○</w:t>
            </w:r>
            <w:r w:rsidR="00FF6512" w:rsidRPr="00613950">
              <w:rPr>
                <w:rFonts w:ascii="Times New Roman" w:eastAsia="仿宋_GB2312" w:hAnsi="Times New Roman" w:cs="Times New Roman"/>
                <w:sz w:val="24"/>
                <w:szCs w:val="24"/>
              </w:rPr>
              <w:t>否</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课程负责人</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吴小萍</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负责人所在单位</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课程对象</w:t>
            </w:r>
          </w:p>
        </w:tc>
        <w:tc>
          <w:tcPr>
            <w:tcW w:w="6804" w:type="dxa"/>
            <w:gridSpan w:val="3"/>
          </w:tcPr>
          <w:p w:rsidR="00FF6512" w:rsidRPr="009C41AA" w:rsidRDefault="00A629BC" w:rsidP="002239AF">
            <w:pPr>
              <w:rPr>
                <w:rFonts w:ascii="仿宋" w:eastAsia="仿宋" w:hAnsi="仿宋" w:cs="Times New Roman"/>
                <w:sz w:val="24"/>
                <w:szCs w:val="24"/>
              </w:rPr>
            </w:pPr>
            <w:r w:rsidRPr="009C41AA">
              <w:rPr>
                <w:rFonts w:ascii="仿宋" w:eastAsia="仿宋" w:hAnsi="仿宋" w:cs="Times New Roman" w:hint="eastAsia"/>
                <w:sz w:val="24"/>
                <w:szCs w:val="24"/>
              </w:rPr>
              <w:t>√</w:t>
            </w:r>
            <w:r w:rsidR="002239AF">
              <w:rPr>
                <w:rFonts w:ascii="仿宋" w:eastAsia="仿宋" w:hAnsi="仿宋" w:cs="Times New Roman" w:hint="eastAsia"/>
                <w:sz w:val="24"/>
                <w:szCs w:val="24"/>
              </w:rPr>
              <w:t>□</w:t>
            </w:r>
            <w:r w:rsidR="00FF6512" w:rsidRPr="009C41AA">
              <w:rPr>
                <w:rFonts w:ascii="仿宋" w:eastAsia="仿宋" w:hAnsi="仿宋" w:cs="Times New Roman"/>
                <w:sz w:val="24"/>
                <w:szCs w:val="24"/>
              </w:rPr>
              <w:t xml:space="preserve">本科生课 </w:t>
            </w:r>
            <w:r w:rsidRPr="009C41AA">
              <w:rPr>
                <w:rFonts w:ascii="仿宋" w:eastAsia="仿宋" w:hAnsi="仿宋" w:cs="Times New Roman" w:hint="eastAsia"/>
                <w:sz w:val="24"/>
                <w:szCs w:val="24"/>
              </w:rPr>
              <w:t>√</w:t>
            </w:r>
            <w:r w:rsidR="00FF6512" w:rsidRPr="009C41AA">
              <w:rPr>
                <w:rFonts w:ascii="仿宋" w:eastAsia="仿宋" w:hAnsi="仿宋" w:cs="Times New Roman"/>
                <w:sz w:val="24"/>
                <w:szCs w:val="24"/>
              </w:rPr>
              <w:t xml:space="preserve">□专科生课  </w:t>
            </w:r>
            <w:r w:rsidRPr="009C41AA">
              <w:rPr>
                <w:rFonts w:ascii="仿宋" w:eastAsia="仿宋" w:hAnsi="仿宋" w:cs="Times New Roman" w:hint="eastAsia"/>
                <w:sz w:val="24"/>
                <w:szCs w:val="24"/>
              </w:rPr>
              <w:t>√</w:t>
            </w:r>
            <w:r w:rsidR="00FF6512" w:rsidRPr="009C41AA">
              <w:rPr>
                <w:rFonts w:ascii="仿宋" w:eastAsia="仿宋" w:hAnsi="仿宋" w:cs="Times New Roman"/>
                <w:sz w:val="24"/>
                <w:szCs w:val="24"/>
              </w:rPr>
              <w:t>□社会学习者</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课程性质</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w:t>
            </w:r>
            <w:r w:rsidR="00FF6512" w:rsidRPr="009C41AA">
              <w:rPr>
                <w:rFonts w:ascii="仿宋" w:eastAsia="仿宋" w:hAnsi="仿宋" w:cs="Times New Roman"/>
                <w:sz w:val="24"/>
                <w:szCs w:val="24"/>
              </w:rPr>
              <w:t>□高校学分认定课</w:t>
            </w:r>
            <w:r w:rsidRPr="009C41AA">
              <w:rPr>
                <w:rFonts w:ascii="仿宋" w:eastAsia="仿宋" w:hAnsi="仿宋" w:cs="Times New Roman" w:hint="eastAsia"/>
                <w:sz w:val="24"/>
                <w:szCs w:val="24"/>
              </w:rPr>
              <w:t xml:space="preserve">   √</w:t>
            </w:r>
            <w:r w:rsidR="00FF6512" w:rsidRPr="009C41AA">
              <w:rPr>
                <w:rFonts w:ascii="仿宋" w:eastAsia="仿宋" w:hAnsi="仿宋" w:cs="Times New Roman"/>
                <w:sz w:val="24"/>
                <w:szCs w:val="24"/>
              </w:rPr>
              <w:t>□社会学习者课程</w:t>
            </w:r>
          </w:p>
        </w:tc>
      </w:tr>
      <w:tr w:rsidR="00FF6512" w:rsidRPr="00616DA1" w:rsidTr="00423B2A">
        <w:trPr>
          <w:trHeight w:val="468"/>
        </w:trPr>
        <w:tc>
          <w:tcPr>
            <w:tcW w:w="2410" w:type="dxa"/>
            <w:vMerge w:val="restart"/>
            <w:vAlign w:val="center"/>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课程类型</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w:t>
            </w:r>
            <w:r w:rsidR="00FF6512" w:rsidRPr="009C41AA">
              <w:rPr>
                <w:rFonts w:ascii="仿宋" w:eastAsia="仿宋" w:hAnsi="仿宋" w:cs="Times New Roman"/>
                <w:sz w:val="24"/>
                <w:szCs w:val="24"/>
              </w:rPr>
              <w:t>○大学生文化素质教育课</w:t>
            </w:r>
            <w:r w:rsidRPr="009C41AA">
              <w:rPr>
                <w:rFonts w:ascii="仿宋" w:eastAsia="仿宋" w:hAnsi="仿宋" w:cs="Times New Roman" w:hint="eastAsia"/>
                <w:sz w:val="24"/>
                <w:szCs w:val="24"/>
              </w:rPr>
              <w:t xml:space="preserve">  √</w:t>
            </w:r>
            <w:r w:rsidR="00FF6512" w:rsidRPr="009C41AA">
              <w:rPr>
                <w:rFonts w:ascii="仿宋" w:eastAsia="仿宋" w:hAnsi="仿宋" w:cs="Times New Roman"/>
                <w:sz w:val="24"/>
                <w:szCs w:val="24"/>
              </w:rPr>
              <w:t>○公共基础课</w:t>
            </w:r>
            <w:r w:rsidRPr="009C41AA">
              <w:rPr>
                <w:rFonts w:ascii="仿宋" w:eastAsia="仿宋" w:hAnsi="仿宋" w:cs="Times New Roman" w:hint="eastAsia"/>
                <w:sz w:val="24"/>
                <w:szCs w:val="24"/>
              </w:rPr>
              <w:t xml:space="preserve"> √</w:t>
            </w:r>
            <w:r w:rsidR="00FF6512" w:rsidRPr="009C41AA">
              <w:rPr>
                <w:rFonts w:ascii="仿宋" w:eastAsia="仿宋" w:hAnsi="仿宋" w:cs="Times New Roman"/>
                <w:sz w:val="24"/>
                <w:szCs w:val="24"/>
              </w:rPr>
              <w:t>○专业课○其他</w:t>
            </w:r>
          </w:p>
        </w:tc>
      </w:tr>
      <w:tr w:rsidR="00FF6512" w:rsidRPr="00616DA1" w:rsidTr="00423B2A">
        <w:trPr>
          <w:trHeight w:val="468"/>
        </w:trPr>
        <w:tc>
          <w:tcPr>
            <w:tcW w:w="2410" w:type="dxa"/>
            <w:vMerge/>
            <w:tcBorders>
              <w:bottom w:val="single" w:sz="4" w:space="0" w:color="auto"/>
            </w:tcBorders>
            <w:vAlign w:val="center"/>
          </w:tcPr>
          <w:p w:rsidR="00FF6512" w:rsidRPr="00616DA1" w:rsidRDefault="00FF6512" w:rsidP="00FF6512">
            <w:pPr>
              <w:rPr>
                <w:rFonts w:ascii="Times New Roman" w:eastAsia="仿宋_GB2312" w:hAnsi="Times New Roman" w:cs="Times New Roman"/>
                <w:sz w:val="24"/>
                <w:szCs w:val="24"/>
              </w:rPr>
            </w:pPr>
          </w:p>
        </w:tc>
        <w:tc>
          <w:tcPr>
            <w:tcW w:w="6804" w:type="dxa"/>
            <w:gridSpan w:val="3"/>
          </w:tcPr>
          <w:p w:rsidR="00FF6512" w:rsidRPr="009C41AA" w:rsidRDefault="00FF6512" w:rsidP="00FF6512">
            <w:pPr>
              <w:rPr>
                <w:rFonts w:ascii="仿宋" w:eastAsia="仿宋" w:hAnsi="仿宋" w:cs="Times New Roman"/>
                <w:sz w:val="24"/>
                <w:szCs w:val="24"/>
              </w:rPr>
            </w:pPr>
            <w:r w:rsidRPr="009C41AA">
              <w:rPr>
                <w:rFonts w:ascii="仿宋" w:eastAsia="仿宋" w:hAnsi="仿宋" w:cs="Times New Roman"/>
                <w:sz w:val="24"/>
                <w:szCs w:val="24"/>
              </w:rPr>
              <w:t xml:space="preserve">□思想政治理论课 </w:t>
            </w:r>
            <w:r w:rsidR="00A629BC" w:rsidRPr="009C41AA">
              <w:rPr>
                <w:rFonts w:ascii="仿宋" w:eastAsia="仿宋" w:hAnsi="仿宋" w:cs="Times New Roman" w:hint="eastAsia"/>
                <w:sz w:val="24"/>
                <w:szCs w:val="24"/>
              </w:rPr>
              <w:t>√</w:t>
            </w:r>
            <w:r w:rsidRPr="009C41AA">
              <w:rPr>
                <w:rFonts w:ascii="仿宋" w:eastAsia="仿宋" w:hAnsi="仿宋" w:cs="Times New Roman"/>
                <w:sz w:val="24"/>
                <w:szCs w:val="24"/>
              </w:rPr>
              <w:t>□创新创业教育课 □教师教育课</w:t>
            </w:r>
          </w:p>
        </w:tc>
      </w:tr>
      <w:tr w:rsidR="00FF6512" w:rsidRPr="00616DA1" w:rsidTr="00423B2A">
        <w:trPr>
          <w:trHeight w:val="468"/>
        </w:trPr>
        <w:tc>
          <w:tcPr>
            <w:tcW w:w="2410" w:type="dxa"/>
            <w:tcBorders>
              <w:top w:val="single" w:sz="4" w:space="0" w:color="auto"/>
            </w:tcBorders>
            <w:vAlign w:val="center"/>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课程讲授语言</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w:t>
            </w:r>
            <w:r w:rsidR="00FF6512" w:rsidRPr="009C41AA">
              <w:rPr>
                <w:rFonts w:ascii="仿宋" w:eastAsia="仿宋" w:hAnsi="仿宋" w:cs="Times New Roman"/>
                <w:sz w:val="24"/>
                <w:szCs w:val="24"/>
              </w:rPr>
              <w:t>○中文</w:t>
            </w:r>
          </w:p>
          <w:p w:rsidR="00FF6512" w:rsidRPr="00616DA1" w:rsidRDefault="00FF6512" w:rsidP="00FF6512">
            <w:pPr>
              <w:rPr>
                <w:rFonts w:ascii="Times New Roman" w:eastAsia="仿宋_GB2312" w:hAnsi="Times New Roman" w:cs="Times New Roman"/>
                <w:sz w:val="24"/>
                <w:szCs w:val="24"/>
              </w:rPr>
            </w:pPr>
            <w:r w:rsidRPr="009C41AA">
              <w:rPr>
                <w:rFonts w:ascii="仿宋" w:eastAsia="仿宋" w:hAnsi="仿宋" w:cs="Times New Roman"/>
                <w:sz w:val="24"/>
                <w:szCs w:val="24"/>
              </w:rPr>
              <w:t>○中文+外文字幕（语种）○外文（语种）</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开放程度</w:t>
            </w:r>
          </w:p>
        </w:tc>
        <w:tc>
          <w:tcPr>
            <w:tcW w:w="6804" w:type="dxa"/>
            <w:gridSpan w:val="3"/>
          </w:tcPr>
          <w:p w:rsidR="00FF6512" w:rsidRPr="00616DA1" w:rsidRDefault="00A629BC" w:rsidP="00FF6512">
            <w:pPr>
              <w:rPr>
                <w:rFonts w:ascii="Times New Roman" w:eastAsia="仿宋_GB2312" w:hAnsi="Times New Roman" w:cs="Times New Roman"/>
                <w:sz w:val="22"/>
              </w:rPr>
            </w:pPr>
            <w:r>
              <w:rPr>
                <w:rFonts w:ascii="Times New Roman" w:eastAsia="仿宋_GB2312" w:hAnsi="Times New Roman" w:cs="Times New Roman" w:hint="eastAsia"/>
                <w:sz w:val="24"/>
                <w:szCs w:val="24"/>
              </w:rPr>
              <w:t>√</w:t>
            </w:r>
            <w:r w:rsidR="00FF6512" w:rsidRPr="00616DA1">
              <w:rPr>
                <w:rFonts w:ascii="Times New Roman" w:eastAsiaTheme="majorEastAsia" w:hAnsi="Times New Roman" w:cs="Times New Roman"/>
                <w:sz w:val="24"/>
                <w:szCs w:val="24"/>
              </w:rPr>
              <w:t>○</w:t>
            </w:r>
            <w:r w:rsidR="00FF6512" w:rsidRPr="00616DA1">
              <w:rPr>
                <w:rFonts w:ascii="Times New Roman" w:eastAsia="仿宋_GB2312" w:hAnsi="Times New Roman" w:cs="Times New Roman"/>
                <w:sz w:val="22"/>
              </w:rPr>
              <w:t>完全开放：自由注册，免费学习</w:t>
            </w:r>
          </w:p>
          <w:p w:rsidR="00FF6512" w:rsidRPr="00616DA1" w:rsidRDefault="00FF6512" w:rsidP="00905D37">
            <w:pPr>
              <w:ind w:firstLineChars="100" w:firstLine="240"/>
              <w:rPr>
                <w:rFonts w:ascii="Times New Roman" w:eastAsia="仿宋_GB2312" w:hAnsi="Times New Roman" w:cs="Times New Roman"/>
                <w:sz w:val="24"/>
                <w:szCs w:val="24"/>
              </w:rPr>
            </w:pPr>
            <w:r w:rsidRPr="00616DA1">
              <w:rPr>
                <w:rFonts w:ascii="Times New Roman" w:eastAsiaTheme="majorEastAsia" w:hAnsi="Times New Roman" w:cs="Times New Roman"/>
                <w:sz w:val="24"/>
                <w:szCs w:val="24"/>
              </w:rPr>
              <w:t>○</w:t>
            </w:r>
            <w:r w:rsidRPr="00616DA1">
              <w:rPr>
                <w:rFonts w:ascii="Times New Roman" w:eastAsia="仿宋_GB2312" w:hAnsi="Times New Roman" w:cs="Times New Roman"/>
                <w:sz w:val="22"/>
              </w:rPr>
              <w:t>有限开放：仅对学校（机构）组织的学习者开放或付费学习</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主要开课平台</w:t>
            </w:r>
          </w:p>
        </w:tc>
        <w:tc>
          <w:tcPr>
            <w:tcW w:w="6804" w:type="dxa"/>
            <w:gridSpan w:val="3"/>
          </w:tcPr>
          <w:p w:rsidR="00FF6512" w:rsidRPr="009C41AA" w:rsidRDefault="00A629BC" w:rsidP="00FF6512">
            <w:pPr>
              <w:rPr>
                <w:rFonts w:ascii="仿宋" w:eastAsia="仿宋" w:hAnsi="仿宋" w:cs="Times New Roman"/>
                <w:sz w:val="24"/>
                <w:szCs w:val="24"/>
              </w:rPr>
            </w:pPr>
            <w:proofErr w:type="gramStart"/>
            <w:r w:rsidRPr="009C41AA">
              <w:rPr>
                <w:rFonts w:ascii="仿宋" w:eastAsia="仿宋" w:hAnsi="仿宋" w:cs="Times New Roman" w:hint="eastAsia"/>
                <w:sz w:val="24"/>
                <w:szCs w:val="24"/>
              </w:rPr>
              <w:t>学银在线</w:t>
            </w:r>
            <w:proofErr w:type="gramEnd"/>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平台首页网址</w:t>
            </w:r>
          </w:p>
        </w:tc>
        <w:tc>
          <w:tcPr>
            <w:tcW w:w="6804" w:type="dxa"/>
            <w:gridSpan w:val="3"/>
          </w:tcPr>
          <w:p w:rsidR="00FF6512" w:rsidRPr="009C41AA" w:rsidRDefault="00437EB7" w:rsidP="00A629BC">
            <w:pPr>
              <w:rPr>
                <w:rFonts w:ascii="仿宋" w:eastAsia="仿宋" w:hAnsi="仿宋" w:cs="Times New Roman"/>
                <w:sz w:val="24"/>
                <w:szCs w:val="24"/>
              </w:rPr>
            </w:pPr>
            <w:r w:rsidRPr="00437EB7">
              <w:rPr>
                <w:rFonts w:ascii="仿宋" w:eastAsia="仿宋" w:hAnsi="仿宋" w:cs="Times New Roman"/>
                <w:sz w:val="24"/>
                <w:szCs w:val="24"/>
              </w:rPr>
              <w:t>http://www.xueyinonline.com</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首期上线平台及时间</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浙江省高等学校精品在线开放课程共享平台</w:t>
            </w:r>
            <w:r w:rsidR="00494900" w:rsidRPr="009C41AA">
              <w:rPr>
                <w:rFonts w:ascii="仿宋" w:eastAsia="仿宋" w:hAnsi="仿宋" w:cs="Times New Roman" w:hint="eastAsia"/>
                <w:sz w:val="24"/>
                <w:szCs w:val="24"/>
              </w:rPr>
              <w:t>，2016.9.1</w:t>
            </w:r>
          </w:p>
        </w:tc>
      </w:tr>
      <w:tr w:rsidR="00FF6512" w:rsidRPr="00616DA1" w:rsidTr="00423B2A">
        <w:tc>
          <w:tcPr>
            <w:tcW w:w="2410" w:type="dxa"/>
          </w:tcPr>
          <w:p w:rsidR="00FF6512" w:rsidRPr="00613950" w:rsidRDefault="00FF6512" w:rsidP="00FF6512">
            <w:pPr>
              <w:rPr>
                <w:rFonts w:ascii="Times New Roman" w:eastAsia="仿宋_GB2312" w:hAnsi="Times New Roman" w:cs="Times New Roman"/>
                <w:sz w:val="24"/>
                <w:szCs w:val="24"/>
              </w:rPr>
            </w:pPr>
            <w:r w:rsidRPr="00613950">
              <w:rPr>
                <w:rFonts w:ascii="Times New Roman" w:eastAsia="仿宋_GB2312" w:hAnsi="Times New Roman" w:cs="Times New Roman"/>
                <w:sz w:val="24"/>
                <w:szCs w:val="24"/>
              </w:rPr>
              <w:t>课程开设期次</w:t>
            </w:r>
          </w:p>
        </w:tc>
        <w:tc>
          <w:tcPr>
            <w:tcW w:w="6804" w:type="dxa"/>
            <w:gridSpan w:val="3"/>
          </w:tcPr>
          <w:p w:rsidR="00FF6512" w:rsidRPr="00613950" w:rsidRDefault="00653EF6" w:rsidP="00FF6512">
            <w:pP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课程链接</w:t>
            </w:r>
          </w:p>
        </w:tc>
        <w:tc>
          <w:tcPr>
            <w:tcW w:w="6804" w:type="dxa"/>
            <w:gridSpan w:val="3"/>
          </w:tcPr>
          <w:p w:rsidR="00FF6512" w:rsidRPr="00616DA1" w:rsidRDefault="009E4D40" w:rsidP="00FF6512">
            <w:pPr>
              <w:rPr>
                <w:rFonts w:ascii="Times New Roman" w:eastAsia="仿宋_GB2312" w:hAnsi="Times New Roman" w:cs="Times New Roman"/>
                <w:sz w:val="24"/>
                <w:szCs w:val="24"/>
              </w:rPr>
            </w:pPr>
            <w:r w:rsidRPr="002239AF">
              <w:rPr>
                <w:rFonts w:ascii="仿宋" w:eastAsia="仿宋" w:hAnsi="仿宋" w:cs="Times New Roman"/>
                <w:sz w:val="24"/>
                <w:szCs w:val="24"/>
              </w:rPr>
              <w:t>http://zjedu.moocollege.com/course/detail/847</w:t>
            </w:r>
          </w:p>
        </w:tc>
      </w:tr>
    </w:tbl>
    <w:p w:rsidR="00FF6512" w:rsidRPr="00616DA1" w:rsidRDefault="00FF6512" w:rsidP="00FF6512">
      <w:pPr>
        <w:rPr>
          <w:rFonts w:ascii="Times New Roman" w:hAnsi="Times New Roman" w:cs="Times New Roman"/>
          <w:sz w:val="24"/>
          <w:szCs w:val="24"/>
        </w:rPr>
      </w:pPr>
    </w:p>
    <w:p w:rsidR="00FF6512" w:rsidRPr="00616DA1" w:rsidRDefault="00FF6512" w:rsidP="00FF6512">
      <w:pPr>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若因同一门课程课时较长，分段在线开设，请填写下表：</w:t>
      </w:r>
    </w:p>
    <w:tbl>
      <w:tblPr>
        <w:tblStyle w:val="a9"/>
        <w:tblW w:w="9214" w:type="dxa"/>
        <w:tblInd w:w="-459" w:type="dxa"/>
        <w:tblLayout w:type="fixed"/>
        <w:tblLook w:val="04A0" w:firstRow="1" w:lastRow="0" w:firstColumn="1" w:lastColumn="0" w:noHBand="0" w:noVBand="1"/>
      </w:tblPr>
      <w:tblGrid>
        <w:gridCol w:w="709"/>
        <w:gridCol w:w="1701"/>
        <w:gridCol w:w="1134"/>
        <w:gridCol w:w="1559"/>
        <w:gridCol w:w="1560"/>
        <w:gridCol w:w="2551"/>
      </w:tblGrid>
      <w:tr w:rsidR="00FF6512" w:rsidRPr="00616DA1" w:rsidTr="00AA5C8A">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序号</w:t>
            </w:r>
          </w:p>
        </w:tc>
        <w:tc>
          <w:tcPr>
            <w:tcW w:w="1701"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课程名称</w:t>
            </w:r>
          </w:p>
        </w:tc>
        <w:tc>
          <w:tcPr>
            <w:tcW w:w="1134"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负责人</w:t>
            </w:r>
          </w:p>
        </w:tc>
        <w:tc>
          <w:tcPr>
            <w:tcW w:w="155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负责人单位</w:t>
            </w:r>
          </w:p>
        </w:tc>
        <w:tc>
          <w:tcPr>
            <w:tcW w:w="1560"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课时（周）</w:t>
            </w:r>
          </w:p>
        </w:tc>
        <w:tc>
          <w:tcPr>
            <w:tcW w:w="2551"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课程链接</w:t>
            </w:r>
          </w:p>
        </w:tc>
      </w:tr>
      <w:tr w:rsidR="00FF6512" w:rsidRPr="00616DA1" w:rsidTr="00AA5C8A">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1</w:t>
            </w:r>
          </w:p>
        </w:tc>
        <w:tc>
          <w:tcPr>
            <w:tcW w:w="1701" w:type="dxa"/>
          </w:tcPr>
          <w:p w:rsidR="00FF6512" w:rsidRPr="009C41AA" w:rsidRDefault="00FF6512" w:rsidP="00FF6512">
            <w:pPr>
              <w:rPr>
                <w:rFonts w:ascii="仿宋" w:eastAsia="仿宋" w:hAnsi="仿宋" w:cs="Times New Roman"/>
                <w:sz w:val="24"/>
                <w:szCs w:val="24"/>
              </w:rPr>
            </w:pPr>
          </w:p>
        </w:tc>
        <w:tc>
          <w:tcPr>
            <w:tcW w:w="1134" w:type="dxa"/>
          </w:tcPr>
          <w:p w:rsidR="00FF6512" w:rsidRPr="009C41AA" w:rsidRDefault="00FF6512" w:rsidP="00FF6512">
            <w:pPr>
              <w:rPr>
                <w:rFonts w:ascii="仿宋" w:eastAsia="仿宋" w:hAnsi="仿宋" w:cs="Times New Roman"/>
                <w:sz w:val="24"/>
                <w:szCs w:val="24"/>
              </w:rPr>
            </w:pPr>
          </w:p>
        </w:tc>
        <w:tc>
          <w:tcPr>
            <w:tcW w:w="1559" w:type="dxa"/>
          </w:tcPr>
          <w:p w:rsidR="00FF6512" w:rsidRPr="009C41AA" w:rsidRDefault="00FF6512" w:rsidP="00FF6512">
            <w:pPr>
              <w:rPr>
                <w:rFonts w:ascii="仿宋" w:eastAsia="仿宋" w:hAnsi="仿宋" w:cs="Times New Roman"/>
                <w:sz w:val="24"/>
                <w:szCs w:val="24"/>
              </w:rPr>
            </w:pPr>
          </w:p>
        </w:tc>
        <w:tc>
          <w:tcPr>
            <w:tcW w:w="1560" w:type="dxa"/>
          </w:tcPr>
          <w:p w:rsidR="00FF6512" w:rsidRPr="00616DA1" w:rsidRDefault="00FF6512" w:rsidP="00FF6512">
            <w:pPr>
              <w:rPr>
                <w:rFonts w:ascii="Times New Roman" w:eastAsia="仿宋_GB2312" w:hAnsi="Times New Roman" w:cs="Times New Roman"/>
                <w:sz w:val="24"/>
                <w:szCs w:val="24"/>
              </w:rPr>
            </w:pPr>
          </w:p>
        </w:tc>
        <w:tc>
          <w:tcPr>
            <w:tcW w:w="2551" w:type="dxa"/>
          </w:tcPr>
          <w:p w:rsidR="00FF6512" w:rsidRPr="002239AF" w:rsidRDefault="00FF6512" w:rsidP="00FF6512">
            <w:pPr>
              <w:rPr>
                <w:rFonts w:ascii="仿宋" w:eastAsia="仿宋" w:hAnsi="仿宋" w:cs="Times New Roman"/>
                <w:sz w:val="24"/>
                <w:szCs w:val="24"/>
              </w:rPr>
            </w:pPr>
          </w:p>
        </w:tc>
      </w:tr>
      <w:tr w:rsidR="00FF6512" w:rsidRPr="00616DA1" w:rsidTr="00AA5C8A">
        <w:tc>
          <w:tcPr>
            <w:tcW w:w="709" w:type="dxa"/>
          </w:tcPr>
          <w:p w:rsidR="00FF6512" w:rsidRPr="00616DA1" w:rsidRDefault="00AF41D4" w:rsidP="00FF6512">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1701" w:type="dxa"/>
          </w:tcPr>
          <w:p w:rsidR="00FF6512" w:rsidRPr="009C41AA" w:rsidRDefault="00FF6512" w:rsidP="00FF6512">
            <w:pPr>
              <w:rPr>
                <w:rFonts w:ascii="仿宋" w:eastAsia="仿宋" w:hAnsi="仿宋" w:cs="Times New Roman"/>
                <w:sz w:val="24"/>
                <w:szCs w:val="24"/>
              </w:rPr>
            </w:pPr>
          </w:p>
        </w:tc>
        <w:tc>
          <w:tcPr>
            <w:tcW w:w="1134" w:type="dxa"/>
          </w:tcPr>
          <w:p w:rsidR="00FF6512" w:rsidRPr="009C41AA" w:rsidRDefault="00FF6512" w:rsidP="00FF6512">
            <w:pPr>
              <w:rPr>
                <w:rFonts w:ascii="仿宋" w:eastAsia="仿宋" w:hAnsi="仿宋" w:cs="Times New Roman"/>
                <w:sz w:val="24"/>
                <w:szCs w:val="24"/>
              </w:rPr>
            </w:pPr>
          </w:p>
        </w:tc>
        <w:tc>
          <w:tcPr>
            <w:tcW w:w="1559" w:type="dxa"/>
          </w:tcPr>
          <w:p w:rsidR="00FF6512" w:rsidRPr="009C41AA" w:rsidRDefault="00FF6512" w:rsidP="00FF6512">
            <w:pPr>
              <w:rPr>
                <w:rFonts w:ascii="仿宋" w:eastAsia="仿宋" w:hAnsi="仿宋" w:cs="Times New Roman"/>
                <w:sz w:val="24"/>
                <w:szCs w:val="24"/>
              </w:rPr>
            </w:pPr>
          </w:p>
        </w:tc>
        <w:tc>
          <w:tcPr>
            <w:tcW w:w="1560" w:type="dxa"/>
          </w:tcPr>
          <w:p w:rsidR="00FF6512" w:rsidRPr="00616DA1" w:rsidRDefault="00FF6512" w:rsidP="00FF6512">
            <w:pPr>
              <w:rPr>
                <w:rFonts w:ascii="Times New Roman" w:eastAsia="仿宋_GB2312" w:hAnsi="Times New Roman" w:cs="Times New Roman"/>
                <w:sz w:val="24"/>
                <w:szCs w:val="24"/>
              </w:rPr>
            </w:pPr>
          </w:p>
        </w:tc>
        <w:tc>
          <w:tcPr>
            <w:tcW w:w="2551" w:type="dxa"/>
          </w:tcPr>
          <w:p w:rsidR="00FF6512" w:rsidRPr="002239AF" w:rsidRDefault="00FF6512" w:rsidP="00FF6512">
            <w:pPr>
              <w:rPr>
                <w:rFonts w:ascii="仿宋" w:eastAsia="仿宋" w:hAnsi="仿宋" w:cs="Times New Roman"/>
                <w:sz w:val="24"/>
                <w:szCs w:val="24"/>
              </w:rPr>
            </w:pPr>
          </w:p>
        </w:tc>
      </w:tr>
    </w:tbl>
    <w:p w:rsidR="00FF6512" w:rsidRPr="00616DA1" w:rsidRDefault="00FF6512" w:rsidP="00FF6512">
      <w:pPr>
        <w:pStyle w:val="10"/>
        <w:ind w:left="432" w:firstLineChars="0" w:firstLine="0"/>
        <w:rPr>
          <w:rFonts w:ascii="Times New Roman" w:hAnsi="Times New Roman" w:cs="Times New Roman"/>
          <w:sz w:val="24"/>
          <w:szCs w:val="24"/>
        </w:rPr>
      </w:pPr>
    </w:p>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t>二、课程团队情况</w:t>
      </w:r>
    </w:p>
    <w:tbl>
      <w:tblPr>
        <w:tblStyle w:val="a9"/>
        <w:tblW w:w="9214" w:type="dxa"/>
        <w:tblInd w:w="-459" w:type="dxa"/>
        <w:tblLayout w:type="fixed"/>
        <w:tblLook w:val="04A0" w:firstRow="1" w:lastRow="0" w:firstColumn="1" w:lastColumn="0" w:noHBand="0" w:noVBand="1"/>
      </w:tblPr>
      <w:tblGrid>
        <w:gridCol w:w="709"/>
        <w:gridCol w:w="992"/>
        <w:gridCol w:w="1276"/>
        <w:gridCol w:w="992"/>
        <w:gridCol w:w="1560"/>
        <w:gridCol w:w="1417"/>
        <w:gridCol w:w="1276"/>
        <w:gridCol w:w="992"/>
      </w:tblGrid>
      <w:tr w:rsidR="00FF6512" w:rsidRPr="00616DA1" w:rsidTr="007429AE">
        <w:tc>
          <w:tcPr>
            <w:tcW w:w="9214" w:type="dxa"/>
            <w:gridSpan w:val="8"/>
          </w:tcPr>
          <w:p w:rsidR="00FF6512" w:rsidRPr="00616DA1" w:rsidRDefault="00FF6512" w:rsidP="00FF6512">
            <w:pPr>
              <w:jc w:val="center"/>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课程团队主要成员（含负责人，限</w:t>
            </w:r>
            <w:r w:rsidRPr="00616DA1">
              <w:rPr>
                <w:rFonts w:ascii="Times New Roman" w:eastAsia="仿宋_GB2312" w:hAnsi="Times New Roman" w:cs="Times New Roman"/>
                <w:b/>
                <w:sz w:val="24"/>
                <w:szCs w:val="24"/>
              </w:rPr>
              <w:t>5</w:t>
            </w:r>
            <w:r w:rsidRPr="00616DA1">
              <w:rPr>
                <w:rFonts w:ascii="Times New Roman" w:eastAsia="仿宋_GB2312" w:hAnsi="Times New Roman" w:cs="Times New Roman"/>
                <w:b/>
                <w:sz w:val="24"/>
                <w:szCs w:val="24"/>
              </w:rPr>
              <w:t>人之内）</w:t>
            </w:r>
          </w:p>
        </w:tc>
      </w:tr>
      <w:tr w:rsidR="00FF6512" w:rsidRPr="00616DA1" w:rsidTr="00862C08">
        <w:trPr>
          <w:trHeight w:val="451"/>
        </w:trPr>
        <w:tc>
          <w:tcPr>
            <w:tcW w:w="709"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序号</w:t>
            </w:r>
          </w:p>
        </w:tc>
        <w:tc>
          <w:tcPr>
            <w:tcW w:w="992"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姓名</w:t>
            </w:r>
          </w:p>
        </w:tc>
        <w:tc>
          <w:tcPr>
            <w:tcW w:w="1276"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单位</w:t>
            </w:r>
          </w:p>
        </w:tc>
        <w:tc>
          <w:tcPr>
            <w:tcW w:w="992"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职称</w:t>
            </w:r>
          </w:p>
        </w:tc>
        <w:tc>
          <w:tcPr>
            <w:tcW w:w="1560"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手机号码</w:t>
            </w:r>
          </w:p>
        </w:tc>
        <w:tc>
          <w:tcPr>
            <w:tcW w:w="1417"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电子邮箱</w:t>
            </w:r>
          </w:p>
        </w:tc>
        <w:tc>
          <w:tcPr>
            <w:tcW w:w="1276"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承担任务</w:t>
            </w:r>
          </w:p>
        </w:tc>
        <w:tc>
          <w:tcPr>
            <w:tcW w:w="992" w:type="dxa"/>
          </w:tcPr>
          <w:p w:rsidR="00FF6512" w:rsidRPr="00616DA1" w:rsidRDefault="00FF6512" w:rsidP="007429AE">
            <w:pPr>
              <w:ind w:left="120" w:hangingChars="50" w:hanging="12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平台用户名</w:t>
            </w:r>
          </w:p>
        </w:tc>
      </w:tr>
      <w:tr w:rsidR="00FF6512" w:rsidRPr="00616DA1" w:rsidTr="00862C08">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1</w:t>
            </w:r>
          </w:p>
        </w:tc>
        <w:tc>
          <w:tcPr>
            <w:tcW w:w="992" w:type="dxa"/>
          </w:tcPr>
          <w:p w:rsidR="00FF6512"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吴小萍</w:t>
            </w:r>
          </w:p>
        </w:tc>
        <w:tc>
          <w:tcPr>
            <w:tcW w:w="1276"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992"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副教授</w:t>
            </w:r>
          </w:p>
        </w:tc>
        <w:tc>
          <w:tcPr>
            <w:tcW w:w="1560" w:type="dxa"/>
          </w:tcPr>
          <w:p w:rsidR="00FF6512" w:rsidRPr="00653EF6" w:rsidRDefault="0043718D" w:rsidP="00FF6512">
            <w:pPr>
              <w:rPr>
                <w:rFonts w:ascii="仿宋" w:eastAsia="仿宋" w:hAnsi="仿宋" w:cs="Times New Roman"/>
                <w:sz w:val="24"/>
                <w:szCs w:val="24"/>
              </w:rPr>
            </w:pPr>
            <w:r w:rsidRPr="00653EF6">
              <w:rPr>
                <w:rFonts w:ascii="仿宋" w:eastAsia="仿宋" w:hAnsi="仿宋" w:cs="Times New Roman" w:hint="eastAsia"/>
                <w:sz w:val="24"/>
                <w:szCs w:val="24"/>
              </w:rPr>
              <w:t>13735918002</w:t>
            </w:r>
          </w:p>
        </w:tc>
        <w:tc>
          <w:tcPr>
            <w:tcW w:w="1417" w:type="dxa"/>
          </w:tcPr>
          <w:p w:rsidR="00FF6512" w:rsidRPr="00653EF6" w:rsidRDefault="00161B86" w:rsidP="00FF6512">
            <w:pPr>
              <w:rPr>
                <w:rFonts w:ascii="仿宋" w:eastAsia="仿宋" w:hAnsi="仿宋" w:cs="Times New Roman"/>
                <w:sz w:val="24"/>
                <w:szCs w:val="24"/>
              </w:rPr>
            </w:pPr>
            <w:r w:rsidRPr="00653EF6">
              <w:rPr>
                <w:rFonts w:ascii="仿宋" w:eastAsia="仿宋" w:hAnsi="仿宋" w:cs="Times New Roman" w:hint="eastAsia"/>
                <w:sz w:val="24"/>
                <w:szCs w:val="24"/>
              </w:rPr>
              <w:t>1018014550@qq.com</w:t>
            </w:r>
          </w:p>
        </w:tc>
        <w:tc>
          <w:tcPr>
            <w:tcW w:w="1276" w:type="dxa"/>
          </w:tcPr>
          <w:p w:rsidR="00FF6512" w:rsidRPr="00653EF6" w:rsidRDefault="0043718D" w:rsidP="00FF6512">
            <w:pPr>
              <w:rPr>
                <w:rFonts w:ascii="仿宋" w:eastAsia="仿宋" w:hAnsi="仿宋" w:cs="Times New Roman"/>
                <w:sz w:val="24"/>
                <w:szCs w:val="24"/>
              </w:rPr>
            </w:pPr>
            <w:r w:rsidRPr="00653EF6">
              <w:rPr>
                <w:rFonts w:ascii="仿宋" w:eastAsia="仿宋" w:hAnsi="仿宋" w:cs="Times New Roman" w:hint="eastAsia"/>
                <w:sz w:val="24"/>
                <w:szCs w:val="24"/>
              </w:rPr>
              <w:t>课程设计/主讲</w:t>
            </w:r>
            <w:r w:rsidR="00F70F07" w:rsidRPr="00653EF6">
              <w:rPr>
                <w:rFonts w:ascii="仿宋" w:eastAsia="仿宋" w:hAnsi="仿宋" w:cs="Times New Roman" w:hint="eastAsia"/>
                <w:sz w:val="24"/>
                <w:szCs w:val="24"/>
              </w:rPr>
              <w:t>/日常管理</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582DB3" w:rsidRPr="00616DA1" w:rsidTr="00862C08">
        <w:tc>
          <w:tcPr>
            <w:tcW w:w="709" w:type="dxa"/>
          </w:tcPr>
          <w:p w:rsidR="00582DB3" w:rsidRPr="00616DA1" w:rsidRDefault="00582DB3"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2</w:t>
            </w:r>
          </w:p>
        </w:tc>
        <w:tc>
          <w:tcPr>
            <w:tcW w:w="992" w:type="dxa"/>
          </w:tcPr>
          <w:p w:rsidR="00582DB3" w:rsidRPr="009C41AA" w:rsidRDefault="00582DB3" w:rsidP="00FF6512">
            <w:pPr>
              <w:rPr>
                <w:rFonts w:ascii="仿宋" w:eastAsia="仿宋" w:hAnsi="仿宋" w:cs="Times New Roman"/>
                <w:sz w:val="24"/>
                <w:szCs w:val="24"/>
              </w:rPr>
            </w:pPr>
            <w:r w:rsidRPr="009C41AA">
              <w:rPr>
                <w:rFonts w:ascii="仿宋" w:eastAsia="仿宋" w:hAnsi="仿宋" w:cs="Times New Roman" w:hint="eastAsia"/>
                <w:sz w:val="24"/>
                <w:szCs w:val="24"/>
              </w:rPr>
              <w:t>陈小俊</w:t>
            </w:r>
          </w:p>
        </w:tc>
        <w:tc>
          <w:tcPr>
            <w:tcW w:w="1276" w:type="dxa"/>
          </w:tcPr>
          <w:p w:rsidR="00582DB3" w:rsidRPr="009C41AA" w:rsidRDefault="00582DB3"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992" w:type="dxa"/>
          </w:tcPr>
          <w:p w:rsidR="00582DB3" w:rsidRPr="009C41AA" w:rsidRDefault="00582DB3" w:rsidP="00FF6512">
            <w:pPr>
              <w:rPr>
                <w:rFonts w:ascii="仿宋" w:eastAsia="仿宋" w:hAnsi="仿宋" w:cs="Times New Roman"/>
                <w:sz w:val="24"/>
                <w:szCs w:val="24"/>
              </w:rPr>
            </w:pPr>
            <w:r w:rsidRPr="009C41AA">
              <w:rPr>
                <w:rFonts w:ascii="仿宋" w:eastAsia="仿宋" w:hAnsi="仿宋" w:cs="Times New Roman" w:hint="eastAsia"/>
                <w:sz w:val="24"/>
                <w:szCs w:val="24"/>
              </w:rPr>
              <w:t>讲师</w:t>
            </w:r>
          </w:p>
        </w:tc>
        <w:tc>
          <w:tcPr>
            <w:tcW w:w="1560" w:type="dxa"/>
          </w:tcPr>
          <w:p w:rsidR="00582DB3" w:rsidRPr="00653EF6" w:rsidRDefault="00582DB3" w:rsidP="003E13CA">
            <w:pPr>
              <w:rPr>
                <w:rFonts w:ascii="仿宋" w:eastAsia="仿宋" w:hAnsi="仿宋" w:cs="Times New Roman"/>
                <w:sz w:val="24"/>
                <w:szCs w:val="24"/>
              </w:rPr>
            </w:pPr>
            <w:r w:rsidRPr="00653EF6">
              <w:rPr>
                <w:rFonts w:ascii="仿宋" w:eastAsia="仿宋" w:hAnsi="仿宋" w:cs="Times New Roman" w:hint="eastAsia"/>
                <w:sz w:val="24"/>
                <w:szCs w:val="24"/>
              </w:rPr>
              <w:t>15925720458</w:t>
            </w:r>
          </w:p>
        </w:tc>
        <w:tc>
          <w:tcPr>
            <w:tcW w:w="1417" w:type="dxa"/>
          </w:tcPr>
          <w:p w:rsidR="00582DB3" w:rsidRPr="00653EF6" w:rsidRDefault="00582DB3" w:rsidP="003E13CA">
            <w:pPr>
              <w:rPr>
                <w:rFonts w:ascii="仿宋" w:eastAsia="仿宋" w:hAnsi="仿宋" w:cs="Times New Roman"/>
                <w:sz w:val="24"/>
                <w:szCs w:val="24"/>
              </w:rPr>
            </w:pPr>
            <w:r w:rsidRPr="00653EF6">
              <w:rPr>
                <w:rFonts w:ascii="仿宋" w:eastAsia="仿宋" w:hAnsi="仿宋" w:cs="Times New Roman" w:hint="eastAsia"/>
                <w:sz w:val="24"/>
                <w:szCs w:val="24"/>
              </w:rPr>
              <w:t>179336201@qq.com</w:t>
            </w:r>
          </w:p>
        </w:tc>
        <w:tc>
          <w:tcPr>
            <w:tcW w:w="1276" w:type="dxa"/>
          </w:tcPr>
          <w:p w:rsidR="00582DB3" w:rsidRPr="00653EF6" w:rsidRDefault="00582DB3" w:rsidP="00FF6512">
            <w:pPr>
              <w:rPr>
                <w:rFonts w:ascii="仿宋" w:eastAsia="仿宋" w:hAnsi="仿宋" w:cs="Times New Roman"/>
                <w:sz w:val="24"/>
                <w:szCs w:val="24"/>
              </w:rPr>
            </w:pPr>
            <w:r w:rsidRPr="00653EF6">
              <w:rPr>
                <w:rFonts w:ascii="仿宋" w:eastAsia="仿宋" w:hAnsi="仿宋" w:cs="Times New Roman" w:hint="eastAsia"/>
                <w:sz w:val="24"/>
                <w:szCs w:val="24"/>
              </w:rPr>
              <w:t>主讲/日常管理</w:t>
            </w:r>
          </w:p>
        </w:tc>
        <w:tc>
          <w:tcPr>
            <w:tcW w:w="992" w:type="dxa"/>
          </w:tcPr>
          <w:p w:rsidR="00582DB3" w:rsidRPr="00616DA1" w:rsidRDefault="00582DB3" w:rsidP="00FF6512">
            <w:pPr>
              <w:rPr>
                <w:rFonts w:ascii="Times New Roman" w:eastAsia="仿宋_GB2312" w:hAnsi="Times New Roman" w:cs="Times New Roman"/>
                <w:sz w:val="24"/>
                <w:szCs w:val="24"/>
              </w:rPr>
            </w:pPr>
          </w:p>
        </w:tc>
      </w:tr>
      <w:tr w:rsidR="00FF6512" w:rsidRPr="00616DA1" w:rsidTr="00862C08">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3</w:t>
            </w:r>
          </w:p>
        </w:tc>
        <w:tc>
          <w:tcPr>
            <w:tcW w:w="992" w:type="dxa"/>
          </w:tcPr>
          <w:p w:rsidR="00FF6512"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周莉</w:t>
            </w:r>
          </w:p>
        </w:tc>
        <w:tc>
          <w:tcPr>
            <w:tcW w:w="1276"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992"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讲师</w:t>
            </w:r>
          </w:p>
        </w:tc>
        <w:tc>
          <w:tcPr>
            <w:tcW w:w="1560" w:type="dxa"/>
          </w:tcPr>
          <w:p w:rsidR="00FF6512" w:rsidRPr="00653EF6" w:rsidRDefault="00F70F07" w:rsidP="00FF6512">
            <w:pPr>
              <w:rPr>
                <w:rFonts w:ascii="仿宋" w:eastAsia="仿宋" w:hAnsi="仿宋" w:cs="Times New Roman"/>
                <w:sz w:val="24"/>
                <w:szCs w:val="24"/>
              </w:rPr>
            </w:pPr>
            <w:r w:rsidRPr="00653EF6">
              <w:rPr>
                <w:rFonts w:ascii="仿宋" w:eastAsia="仿宋" w:hAnsi="仿宋" w:cs="Times New Roman" w:hint="eastAsia"/>
                <w:sz w:val="24"/>
                <w:szCs w:val="24"/>
              </w:rPr>
              <w:t>13588717647</w:t>
            </w:r>
          </w:p>
        </w:tc>
        <w:tc>
          <w:tcPr>
            <w:tcW w:w="1417" w:type="dxa"/>
          </w:tcPr>
          <w:p w:rsidR="00FF6512" w:rsidRPr="00653EF6" w:rsidRDefault="00F70F07" w:rsidP="00FF6512">
            <w:pPr>
              <w:rPr>
                <w:rFonts w:ascii="仿宋" w:eastAsia="仿宋" w:hAnsi="仿宋" w:cs="Times New Roman"/>
                <w:sz w:val="24"/>
                <w:szCs w:val="24"/>
              </w:rPr>
            </w:pPr>
            <w:r w:rsidRPr="00653EF6">
              <w:rPr>
                <w:rFonts w:ascii="仿宋" w:eastAsia="仿宋" w:hAnsi="仿宋" w:cs="Times New Roman" w:hint="eastAsia"/>
                <w:sz w:val="24"/>
                <w:szCs w:val="24"/>
              </w:rPr>
              <w:t>491578880@qq.com</w:t>
            </w:r>
          </w:p>
        </w:tc>
        <w:tc>
          <w:tcPr>
            <w:tcW w:w="1276" w:type="dxa"/>
          </w:tcPr>
          <w:p w:rsidR="00FF6512" w:rsidRPr="00653EF6" w:rsidRDefault="00A85653" w:rsidP="00FF6512">
            <w:pPr>
              <w:rPr>
                <w:rFonts w:ascii="仿宋" w:eastAsia="仿宋" w:hAnsi="仿宋" w:cs="Times New Roman"/>
                <w:sz w:val="24"/>
                <w:szCs w:val="24"/>
              </w:rPr>
            </w:pPr>
            <w:r w:rsidRPr="00653EF6">
              <w:rPr>
                <w:rFonts w:ascii="仿宋" w:eastAsia="仿宋" w:hAnsi="仿宋" w:cs="Times New Roman" w:hint="eastAsia"/>
                <w:sz w:val="24"/>
                <w:szCs w:val="24"/>
              </w:rPr>
              <w:t>主讲</w:t>
            </w:r>
            <w:r w:rsidR="00F70F07" w:rsidRPr="00653EF6">
              <w:rPr>
                <w:rFonts w:ascii="仿宋" w:eastAsia="仿宋" w:hAnsi="仿宋" w:cs="Times New Roman" w:hint="eastAsia"/>
                <w:sz w:val="24"/>
                <w:szCs w:val="24"/>
              </w:rPr>
              <w:t>/日常管理</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862C08">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4</w:t>
            </w:r>
          </w:p>
        </w:tc>
        <w:tc>
          <w:tcPr>
            <w:tcW w:w="992" w:type="dxa"/>
          </w:tcPr>
          <w:p w:rsidR="00FF6512" w:rsidRPr="009C41AA" w:rsidRDefault="0043718D" w:rsidP="0043718D">
            <w:pPr>
              <w:rPr>
                <w:rFonts w:ascii="仿宋" w:eastAsia="仿宋" w:hAnsi="仿宋" w:cs="Times New Roman"/>
                <w:sz w:val="24"/>
                <w:szCs w:val="24"/>
              </w:rPr>
            </w:pPr>
            <w:r w:rsidRPr="009C41AA">
              <w:rPr>
                <w:rFonts w:ascii="仿宋" w:eastAsia="仿宋" w:hAnsi="仿宋" w:cs="Times New Roman" w:hint="eastAsia"/>
                <w:sz w:val="24"/>
                <w:szCs w:val="24"/>
              </w:rPr>
              <w:t>吴永平</w:t>
            </w:r>
          </w:p>
        </w:tc>
        <w:tc>
          <w:tcPr>
            <w:tcW w:w="1276"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中央美术学院</w:t>
            </w:r>
          </w:p>
        </w:tc>
        <w:tc>
          <w:tcPr>
            <w:tcW w:w="992"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教授</w:t>
            </w:r>
          </w:p>
        </w:tc>
        <w:tc>
          <w:tcPr>
            <w:tcW w:w="1560" w:type="dxa"/>
          </w:tcPr>
          <w:p w:rsidR="00FF6512" w:rsidRPr="00653EF6" w:rsidRDefault="00613950" w:rsidP="00FF6512">
            <w:pPr>
              <w:rPr>
                <w:rFonts w:ascii="仿宋" w:eastAsia="仿宋" w:hAnsi="仿宋" w:cs="Times New Roman"/>
                <w:sz w:val="24"/>
                <w:szCs w:val="24"/>
              </w:rPr>
            </w:pPr>
            <w:r w:rsidRPr="00653EF6">
              <w:rPr>
                <w:rFonts w:ascii="仿宋" w:eastAsia="仿宋" w:hAnsi="仿宋" w:cs="Times New Roman" w:hint="eastAsia"/>
                <w:sz w:val="24"/>
                <w:szCs w:val="24"/>
              </w:rPr>
              <w:t>13901298797</w:t>
            </w:r>
          </w:p>
        </w:tc>
        <w:tc>
          <w:tcPr>
            <w:tcW w:w="1417" w:type="dxa"/>
          </w:tcPr>
          <w:p w:rsidR="00FF6512" w:rsidRPr="00653EF6" w:rsidRDefault="003A045A" w:rsidP="00FF6512">
            <w:pPr>
              <w:rPr>
                <w:rFonts w:ascii="仿宋" w:eastAsia="仿宋" w:hAnsi="仿宋" w:cs="Times New Roman"/>
                <w:sz w:val="24"/>
                <w:szCs w:val="24"/>
              </w:rPr>
            </w:pPr>
            <w:r w:rsidRPr="00653EF6">
              <w:rPr>
                <w:rFonts w:ascii="仿宋" w:eastAsia="仿宋" w:hAnsi="仿宋" w:cs="Times New Roman" w:hint="eastAsia"/>
                <w:sz w:val="24"/>
                <w:szCs w:val="24"/>
              </w:rPr>
              <w:t>1018014550@qq.com</w:t>
            </w:r>
          </w:p>
        </w:tc>
        <w:tc>
          <w:tcPr>
            <w:tcW w:w="1276"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教学顾问/实践指导</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862C08">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5</w:t>
            </w:r>
          </w:p>
        </w:tc>
        <w:tc>
          <w:tcPr>
            <w:tcW w:w="992" w:type="dxa"/>
          </w:tcPr>
          <w:p w:rsidR="00FF6512" w:rsidRPr="009C41AA" w:rsidRDefault="0043718D" w:rsidP="0043718D">
            <w:pPr>
              <w:rPr>
                <w:rFonts w:ascii="仿宋" w:eastAsia="仿宋" w:hAnsi="仿宋" w:cs="Times New Roman"/>
                <w:sz w:val="24"/>
                <w:szCs w:val="24"/>
              </w:rPr>
            </w:pPr>
            <w:r w:rsidRPr="009C41AA">
              <w:rPr>
                <w:rFonts w:ascii="仿宋" w:eastAsia="仿宋" w:hAnsi="仿宋" w:cs="Times New Roman" w:hint="eastAsia"/>
                <w:sz w:val="24"/>
                <w:szCs w:val="24"/>
              </w:rPr>
              <w:t>周武</w:t>
            </w:r>
          </w:p>
        </w:tc>
        <w:tc>
          <w:tcPr>
            <w:tcW w:w="1276"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中国美术学院</w:t>
            </w:r>
          </w:p>
        </w:tc>
        <w:tc>
          <w:tcPr>
            <w:tcW w:w="992"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教授</w:t>
            </w:r>
          </w:p>
        </w:tc>
        <w:tc>
          <w:tcPr>
            <w:tcW w:w="1560" w:type="dxa"/>
          </w:tcPr>
          <w:p w:rsidR="00FF6512" w:rsidRPr="00653EF6" w:rsidRDefault="00F70F07" w:rsidP="00FF6512">
            <w:pPr>
              <w:rPr>
                <w:rFonts w:ascii="仿宋" w:eastAsia="仿宋" w:hAnsi="仿宋" w:cs="Times New Roman"/>
                <w:sz w:val="24"/>
                <w:szCs w:val="24"/>
              </w:rPr>
            </w:pPr>
            <w:r w:rsidRPr="00653EF6">
              <w:rPr>
                <w:rFonts w:ascii="仿宋" w:eastAsia="仿宋" w:hAnsi="仿宋" w:cs="Times New Roman" w:hint="eastAsia"/>
                <w:sz w:val="24"/>
                <w:szCs w:val="24"/>
              </w:rPr>
              <w:t>18205819277</w:t>
            </w:r>
          </w:p>
        </w:tc>
        <w:tc>
          <w:tcPr>
            <w:tcW w:w="1417" w:type="dxa"/>
          </w:tcPr>
          <w:p w:rsidR="00FF6512" w:rsidRPr="00653EF6" w:rsidRDefault="00582DB3" w:rsidP="00FF6512">
            <w:pPr>
              <w:rPr>
                <w:rFonts w:ascii="仿宋" w:eastAsia="仿宋" w:hAnsi="仿宋" w:cs="Times New Roman"/>
                <w:sz w:val="24"/>
                <w:szCs w:val="24"/>
              </w:rPr>
            </w:pPr>
            <w:r w:rsidRPr="00653EF6">
              <w:rPr>
                <w:rFonts w:ascii="仿宋" w:eastAsia="仿宋" w:hAnsi="仿宋" w:cs="Times New Roman" w:hint="eastAsia"/>
                <w:sz w:val="24"/>
                <w:szCs w:val="24"/>
              </w:rPr>
              <w:t>zhou_wu555@qq.com</w:t>
            </w:r>
          </w:p>
        </w:tc>
        <w:tc>
          <w:tcPr>
            <w:tcW w:w="1276"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教学顾问/实践指导</w:t>
            </w:r>
          </w:p>
        </w:tc>
        <w:tc>
          <w:tcPr>
            <w:tcW w:w="992" w:type="dxa"/>
          </w:tcPr>
          <w:p w:rsidR="00FF6512" w:rsidRPr="00616DA1" w:rsidRDefault="00FF6512" w:rsidP="00FF6512">
            <w:pPr>
              <w:rPr>
                <w:rFonts w:ascii="Times New Roman" w:eastAsia="仿宋_GB2312" w:hAnsi="Times New Roman" w:cs="Times New Roman"/>
                <w:sz w:val="24"/>
                <w:szCs w:val="24"/>
              </w:rPr>
            </w:pPr>
          </w:p>
        </w:tc>
      </w:tr>
    </w:tbl>
    <w:p w:rsidR="00FF6512" w:rsidRDefault="00FF6512" w:rsidP="00FF6512">
      <w:pPr>
        <w:rPr>
          <w:rFonts w:ascii="Times New Roman" w:eastAsia="仿宋_GB2312" w:hAnsi="Times New Roman" w:cs="Times New Roman"/>
          <w:sz w:val="24"/>
          <w:szCs w:val="24"/>
        </w:rPr>
      </w:pPr>
    </w:p>
    <w:p w:rsidR="00653EF6" w:rsidRPr="00616DA1" w:rsidRDefault="00653EF6" w:rsidP="00FF6512">
      <w:pPr>
        <w:rPr>
          <w:rFonts w:ascii="Times New Roman" w:eastAsia="仿宋_GB2312" w:hAnsi="Times New Roman" w:cs="Times New Roman"/>
          <w:sz w:val="24"/>
          <w:szCs w:val="24"/>
        </w:rPr>
      </w:pPr>
    </w:p>
    <w:tbl>
      <w:tblPr>
        <w:tblStyle w:val="a9"/>
        <w:tblW w:w="9214" w:type="dxa"/>
        <w:tblInd w:w="-459" w:type="dxa"/>
        <w:tblLayout w:type="fixed"/>
        <w:tblLook w:val="04A0" w:firstRow="1" w:lastRow="0" w:firstColumn="1" w:lastColumn="0" w:noHBand="0" w:noVBand="1"/>
      </w:tblPr>
      <w:tblGrid>
        <w:gridCol w:w="709"/>
        <w:gridCol w:w="1276"/>
        <w:gridCol w:w="2410"/>
        <w:gridCol w:w="2409"/>
        <w:gridCol w:w="1418"/>
        <w:gridCol w:w="992"/>
      </w:tblGrid>
      <w:tr w:rsidR="00FF6512" w:rsidRPr="00616DA1" w:rsidTr="00FF6512">
        <w:tc>
          <w:tcPr>
            <w:tcW w:w="9214" w:type="dxa"/>
            <w:gridSpan w:val="6"/>
          </w:tcPr>
          <w:p w:rsidR="00FF6512" w:rsidRPr="00616DA1" w:rsidRDefault="00FF6512" w:rsidP="00FF6512">
            <w:pPr>
              <w:jc w:val="center"/>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课程团队其他成员</w:t>
            </w:r>
          </w:p>
        </w:tc>
      </w:tr>
      <w:tr w:rsidR="00FF6512" w:rsidRPr="00616DA1" w:rsidTr="00451CFF">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序号</w:t>
            </w:r>
          </w:p>
        </w:tc>
        <w:tc>
          <w:tcPr>
            <w:tcW w:w="1276"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姓名</w:t>
            </w:r>
          </w:p>
        </w:tc>
        <w:tc>
          <w:tcPr>
            <w:tcW w:w="2410"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单位</w:t>
            </w:r>
          </w:p>
        </w:tc>
        <w:tc>
          <w:tcPr>
            <w:tcW w:w="24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职称</w:t>
            </w:r>
          </w:p>
        </w:tc>
        <w:tc>
          <w:tcPr>
            <w:tcW w:w="1418"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承担任务</w:t>
            </w:r>
          </w:p>
        </w:tc>
        <w:tc>
          <w:tcPr>
            <w:tcW w:w="992"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平台用户名</w:t>
            </w:r>
          </w:p>
        </w:tc>
      </w:tr>
      <w:tr w:rsidR="00FF6512" w:rsidRPr="00616DA1" w:rsidTr="00451CFF">
        <w:tc>
          <w:tcPr>
            <w:tcW w:w="709" w:type="dxa"/>
          </w:tcPr>
          <w:p w:rsidR="00FF6512" w:rsidRPr="00616DA1" w:rsidRDefault="00FF6512" w:rsidP="00FF2E44">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1</w:t>
            </w:r>
          </w:p>
        </w:tc>
        <w:tc>
          <w:tcPr>
            <w:tcW w:w="1276" w:type="dxa"/>
          </w:tcPr>
          <w:p w:rsidR="00FF6512" w:rsidRPr="009C41AA" w:rsidRDefault="00494900" w:rsidP="00FF6512">
            <w:pPr>
              <w:rPr>
                <w:rFonts w:ascii="仿宋" w:eastAsia="仿宋" w:hAnsi="仿宋" w:cs="Times New Roman"/>
                <w:sz w:val="24"/>
                <w:szCs w:val="24"/>
              </w:rPr>
            </w:pPr>
            <w:proofErr w:type="gramStart"/>
            <w:r w:rsidRPr="009C41AA">
              <w:rPr>
                <w:rFonts w:ascii="仿宋" w:eastAsia="仿宋" w:hAnsi="仿宋" w:cs="Times New Roman" w:hint="eastAsia"/>
                <w:sz w:val="24"/>
                <w:szCs w:val="24"/>
              </w:rPr>
              <w:t>夏候</w:t>
            </w:r>
            <w:proofErr w:type="gramEnd"/>
            <w:r w:rsidRPr="009C41AA">
              <w:rPr>
                <w:rFonts w:ascii="仿宋" w:eastAsia="仿宋" w:hAnsi="仿宋" w:cs="Times New Roman" w:hint="eastAsia"/>
                <w:sz w:val="24"/>
                <w:szCs w:val="24"/>
              </w:rPr>
              <w:t>文</w:t>
            </w:r>
          </w:p>
        </w:tc>
        <w:tc>
          <w:tcPr>
            <w:tcW w:w="2410"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龙泉市</w:t>
            </w:r>
            <w:proofErr w:type="gramStart"/>
            <w:r w:rsidRPr="009C41AA">
              <w:rPr>
                <w:rFonts w:ascii="仿宋" w:eastAsia="仿宋" w:hAnsi="仿宋" w:cs="Times New Roman" w:hint="eastAsia"/>
                <w:sz w:val="24"/>
                <w:szCs w:val="24"/>
              </w:rPr>
              <w:t>夏候</w:t>
            </w:r>
            <w:proofErr w:type="gramEnd"/>
            <w:r w:rsidRPr="009C41AA">
              <w:rPr>
                <w:rFonts w:ascii="仿宋" w:eastAsia="仿宋" w:hAnsi="仿宋" w:cs="Times New Roman" w:hint="eastAsia"/>
                <w:sz w:val="24"/>
                <w:szCs w:val="24"/>
              </w:rPr>
              <w:t>文青瓷研究所</w:t>
            </w:r>
          </w:p>
        </w:tc>
        <w:tc>
          <w:tcPr>
            <w:tcW w:w="2409" w:type="dxa"/>
          </w:tcPr>
          <w:p w:rsidR="00FF6512" w:rsidRPr="009C41AA" w:rsidRDefault="001847BD" w:rsidP="001847BD">
            <w:pPr>
              <w:rPr>
                <w:rFonts w:ascii="仿宋" w:eastAsia="仿宋" w:hAnsi="仿宋" w:cs="Times New Roman"/>
                <w:sz w:val="24"/>
                <w:szCs w:val="24"/>
              </w:rPr>
            </w:pPr>
            <w:r w:rsidRPr="009C41AA">
              <w:rPr>
                <w:rFonts w:ascii="仿宋" w:eastAsia="仿宋" w:hAnsi="仿宋" w:cs="Times New Roman" w:hint="eastAsia"/>
                <w:sz w:val="24"/>
                <w:szCs w:val="24"/>
              </w:rPr>
              <w:t>高级工艺美术师</w:t>
            </w:r>
            <w:r w:rsidR="0043718D" w:rsidRPr="009C41AA">
              <w:rPr>
                <w:rFonts w:ascii="仿宋" w:eastAsia="仿宋" w:hAnsi="仿宋" w:cs="Times New Roman" w:hint="eastAsia"/>
                <w:sz w:val="24"/>
                <w:szCs w:val="24"/>
              </w:rPr>
              <w:t>/</w:t>
            </w:r>
            <w:r w:rsidRPr="009C41AA">
              <w:rPr>
                <w:rFonts w:ascii="仿宋" w:eastAsia="仿宋" w:hAnsi="仿宋" w:cs="Times New Roman" w:hint="eastAsia"/>
                <w:sz w:val="24"/>
                <w:szCs w:val="24"/>
              </w:rPr>
              <w:t>中国工艺美术大师</w:t>
            </w:r>
          </w:p>
        </w:tc>
        <w:tc>
          <w:tcPr>
            <w:tcW w:w="1418"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教学顾问/实践指导</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451CFF">
        <w:tc>
          <w:tcPr>
            <w:tcW w:w="709" w:type="dxa"/>
          </w:tcPr>
          <w:p w:rsidR="00FF6512" w:rsidRPr="00616DA1" w:rsidRDefault="00FF6512" w:rsidP="00FF2E44">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2</w:t>
            </w:r>
          </w:p>
        </w:tc>
        <w:tc>
          <w:tcPr>
            <w:tcW w:w="1276"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王利军</w:t>
            </w:r>
          </w:p>
        </w:tc>
        <w:tc>
          <w:tcPr>
            <w:tcW w:w="2410"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龙泉</w:t>
            </w:r>
            <w:proofErr w:type="gramStart"/>
            <w:r w:rsidRPr="009C41AA">
              <w:rPr>
                <w:rFonts w:ascii="仿宋" w:eastAsia="仿宋" w:hAnsi="仿宋" w:cs="Times New Roman" w:hint="eastAsia"/>
                <w:sz w:val="24"/>
                <w:szCs w:val="24"/>
              </w:rPr>
              <w:t>尚青坊</w:t>
            </w:r>
            <w:proofErr w:type="gramEnd"/>
          </w:p>
        </w:tc>
        <w:tc>
          <w:tcPr>
            <w:tcW w:w="2409" w:type="dxa"/>
          </w:tcPr>
          <w:p w:rsidR="00FF6512" w:rsidRPr="009C41AA" w:rsidRDefault="001847BD" w:rsidP="001847BD">
            <w:pPr>
              <w:rPr>
                <w:rFonts w:ascii="仿宋" w:eastAsia="仿宋" w:hAnsi="仿宋" w:cs="Times New Roman"/>
                <w:sz w:val="24"/>
                <w:szCs w:val="24"/>
              </w:rPr>
            </w:pPr>
            <w:r w:rsidRPr="009C41AA">
              <w:rPr>
                <w:rFonts w:ascii="仿宋" w:eastAsia="仿宋" w:hAnsi="仿宋" w:cs="Times New Roman" w:hint="eastAsia"/>
                <w:sz w:val="24"/>
                <w:szCs w:val="24"/>
              </w:rPr>
              <w:t>高级工艺美术师/浙江省工艺美术大师</w:t>
            </w:r>
          </w:p>
        </w:tc>
        <w:tc>
          <w:tcPr>
            <w:tcW w:w="1418" w:type="dxa"/>
          </w:tcPr>
          <w:p w:rsidR="00FF6512" w:rsidRPr="009C41AA" w:rsidRDefault="001847BD" w:rsidP="003E6A33">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451CFF">
        <w:tc>
          <w:tcPr>
            <w:tcW w:w="709" w:type="dxa"/>
          </w:tcPr>
          <w:p w:rsidR="00FF6512" w:rsidRPr="00616DA1" w:rsidRDefault="00FF6512" w:rsidP="00FF2E44">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3</w:t>
            </w:r>
          </w:p>
        </w:tc>
        <w:tc>
          <w:tcPr>
            <w:tcW w:w="1276"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夏侯辉</w:t>
            </w:r>
          </w:p>
        </w:tc>
        <w:tc>
          <w:tcPr>
            <w:tcW w:w="2410"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龙泉</w:t>
            </w:r>
            <w:proofErr w:type="gramStart"/>
            <w:r w:rsidRPr="009C41AA">
              <w:rPr>
                <w:rFonts w:ascii="仿宋" w:eastAsia="仿宋" w:hAnsi="仿宋" w:cs="Times New Roman" w:hint="eastAsia"/>
                <w:sz w:val="24"/>
                <w:szCs w:val="24"/>
              </w:rPr>
              <w:t>夏候</w:t>
            </w:r>
            <w:proofErr w:type="gramEnd"/>
            <w:r w:rsidRPr="009C41AA">
              <w:rPr>
                <w:rFonts w:ascii="仿宋" w:eastAsia="仿宋" w:hAnsi="仿宋" w:cs="Times New Roman" w:hint="eastAsia"/>
                <w:sz w:val="24"/>
                <w:szCs w:val="24"/>
              </w:rPr>
              <w:t>文青瓷厂</w:t>
            </w:r>
          </w:p>
        </w:tc>
        <w:tc>
          <w:tcPr>
            <w:tcW w:w="2409" w:type="dxa"/>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高级工艺美术师/浙江省工艺美术大师</w:t>
            </w:r>
          </w:p>
        </w:tc>
        <w:tc>
          <w:tcPr>
            <w:tcW w:w="1418" w:type="dxa"/>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451CFF">
        <w:tc>
          <w:tcPr>
            <w:tcW w:w="709" w:type="dxa"/>
          </w:tcPr>
          <w:p w:rsidR="00FF6512" w:rsidRPr="00616DA1" w:rsidRDefault="00FF6512" w:rsidP="00FF2E44">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4</w:t>
            </w:r>
          </w:p>
        </w:tc>
        <w:tc>
          <w:tcPr>
            <w:tcW w:w="1276" w:type="dxa"/>
          </w:tcPr>
          <w:p w:rsidR="00FF6512" w:rsidRPr="009C41AA" w:rsidRDefault="00494900" w:rsidP="00494900">
            <w:pPr>
              <w:rPr>
                <w:rFonts w:ascii="仿宋" w:eastAsia="仿宋" w:hAnsi="仿宋" w:cs="Times New Roman"/>
                <w:sz w:val="24"/>
                <w:szCs w:val="24"/>
              </w:rPr>
            </w:pPr>
            <w:r w:rsidRPr="009C41AA">
              <w:rPr>
                <w:rFonts w:ascii="仿宋" w:eastAsia="仿宋" w:hAnsi="仿宋" w:cs="Times New Roman" w:hint="eastAsia"/>
                <w:sz w:val="24"/>
                <w:szCs w:val="24"/>
              </w:rPr>
              <w:t>吴新伟</w:t>
            </w:r>
          </w:p>
        </w:tc>
        <w:tc>
          <w:tcPr>
            <w:tcW w:w="2410"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2409" w:type="dxa"/>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副教授</w:t>
            </w:r>
          </w:p>
        </w:tc>
        <w:tc>
          <w:tcPr>
            <w:tcW w:w="1418" w:type="dxa"/>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451CFF">
        <w:tc>
          <w:tcPr>
            <w:tcW w:w="709" w:type="dxa"/>
          </w:tcPr>
          <w:p w:rsidR="00FF6512" w:rsidRPr="00616DA1" w:rsidRDefault="00FF6512" w:rsidP="00FF2E44">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5</w:t>
            </w:r>
          </w:p>
        </w:tc>
        <w:tc>
          <w:tcPr>
            <w:tcW w:w="1276" w:type="dxa"/>
          </w:tcPr>
          <w:p w:rsidR="00FF6512"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季雨林</w:t>
            </w:r>
          </w:p>
        </w:tc>
        <w:tc>
          <w:tcPr>
            <w:tcW w:w="2410"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2409" w:type="dxa"/>
          </w:tcPr>
          <w:p w:rsidR="00FF6512" w:rsidRPr="00613950" w:rsidRDefault="009C41AA" w:rsidP="00FF6512">
            <w:pPr>
              <w:rPr>
                <w:rFonts w:ascii="仿宋" w:eastAsia="仿宋" w:hAnsi="仿宋" w:cs="Times New Roman"/>
                <w:sz w:val="24"/>
                <w:szCs w:val="24"/>
              </w:rPr>
            </w:pPr>
            <w:r w:rsidRPr="00613950">
              <w:rPr>
                <w:rFonts w:ascii="仿宋" w:eastAsia="仿宋" w:hAnsi="仿宋" w:cs="Times New Roman" w:hint="eastAsia"/>
                <w:sz w:val="24"/>
                <w:szCs w:val="24"/>
              </w:rPr>
              <w:t>助教</w:t>
            </w:r>
          </w:p>
        </w:tc>
        <w:tc>
          <w:tcPr>
            <w:tcW w:w="1418" w:type="dxa"/>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451CFF">
        <w:trPr>
          <w:trHeight w:val="144"/>
        </w:trPr>
        <w:tc>
          <w:tcPr>
            <w:tcW w:w="709" w:type="dxa"/>
            <w:tcBorders>
              <w:bottom w:val="single" w:sz="4" w:space="0" w:color="auto"/>
            </w:tcBorders>
          </w:tcPr>
          <w:p w:rsidR="00FF6512" w:rsidRPr="00616DA1" w:rsidRDefault="00F23FEB"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p>
        </w:tc>
        <w:tc>
          <w:tcPr>
            <w:tcW w:w="1276" w:type="dxa"/>
            <w:tcBorders>
              <w:bottom w:val="single" w:sz="4" w:space="0" w:color="auto"/>
            </w:tcBorders>
          </w:tcPr>
          <w:p w:rsidR="00FF6512"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吴艳芳</w:t>
            </w:r>
          </w:p>
        </w:tc>
        <w:tc>
          <w:tcPr>
            <w:tcW w:w="2410" w:type="dxa"/>
            <w:tcBorders>
              <w:bottom w:val="single" w:sz="4" w:space="0" w:color="auto"/>
            </w:tcBorders>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2409" w:type="dxa"/>
            <w:tcBorders>
              <w:bottom w:val="single" w:sz="4" w:space="0" w:color="auto"/>
            </w:tcBorders>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讲师</w:t>
            </w:r>
          </w:p>
        </w:tc>
        <w:tc>
          <w:tcPr>
            <w:tcW w:w="1418" w:type="dxa"/>
            <w:tcBorders>
              <w:bottom w:val="single" w:sz="4" w:space="0" w:color="auto"/>
            </w:tcBorders>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Borders>
              <w:bottom w:val="single" w:sz="4" w:space="0" w:color="auto"/>
            </w:tcBorders>
          </w:tcPr>
          <w:p w:rsidR="00FF6512" w:rsidRPr="00616DA1" w:rsidRDefault="00FF6512" w:rsidP="00FF6512">
            <w:pPr>
              <w:rPr>
                <w:rFonts w:ascii="Times New Roman" w:eastAsia="仿宋_GB2312" w:hAnsi="Times New Roman" w:cs="Times New Roman"/>
                <w:sz w:val="24"/>
                <w:szCs w:val="24"/>
              </w:rPr>
            </w:pPr>
          </w:p>
        </w:tc>
      </w:tr>
      <w:tr w:rsidR="00494900" w:rsidRPr="00616DA1" w:rsidTr="00451CFF">
        <w:trPr>
          <w:trHeight w:val="146"/>
        </w:trPr>
        <w:tc>
          <w:tcPr>
            <w:tcW w:w="709" w:type="dxa"/>
            <w:tcBorders>
              <w:top w:val="single" w:sz="4" w:space="0" w:color="auto"/>
              <w:bottom w:val="single" w:sz="4" w:space="0" w:color="auto"/>
            </w:tcBorders>
          </w:tcPr>
          <w:p w:rsidR="00494900" w:rsidRPr="00616DA1" w:rsidRDefault="00613950"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7</w:t>
            </w:r>
          </w:p>
        </w:tc>
        <w:tc>
          <w:tcPr>
            <w:tcW w:w="1276" w:type="dxa"/>
            <w:tcBorders>
              <w:top w:val="single" w:sz="4" w:space="0" w:color="auto"/>
              <w:bottom w:val="single" w:sz="4" w:space="0" w:color="auto"/>
            </w:tcBorders>
          </w:tcPr>
          <w:p w:rsidR="00494900"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严卫恩</w:t>
            </w:r>
          </w:p>
        </w:tc>
        <w:tc>
          <w:tcPr>
            <w:tcW w:w="2410" w:type="dxa"/>
            <w:tcBorders>
              <w:top w:val="single" w:sz="4" w:space="0" w:color="auto"/>
              <w:bottom w:val="single" w:sz="4" w:space="0" w:color="auto"/>
            </w:tcBorders>
          </w:tcPr>
          <w:p w:rsidR="00494900" w:rsidRPr="009C41AA" w:rsidRDefault="00504317" w:rsidP="00FF6512">
            <w:pPr>
              <w:rPr>
                <w:rFonts w:ascii="仿宋" w:eastAsia="仿宋" w:hAnsi="仿宋" w:cs="Times New Roman"/>
                <w:sz w:val="24"/>
                <w:szCs w:val="24"/>
              </w:rPr>
            </w:pPr>
            <w:r w:rsidRPr="009C41AA">
              <w:rPr>
                <w:rFonts w:ascii="仿宋" w:eastAsia="仿宋" w:hAnsi="仿宋" w:cs="Times New Roman" w:hint="eastAsia"/>
                <w:sz w:val="24"/>
                <w:szCs w:val="24"/>
              </w:rPr>
              <w:t>拙工坊青瓷工作室</w:t>
            </w:r>
          </w:p>
        </w:tc>
        <w:tc>
          <w:tcPr>
            <w:tcW w:w="2409" w:type="dxa"/>
            <w:tcBorders>
              <w:top w:val="single" w:sz="4" w:space="0" w:color="auto"/>
              <w:bottom w:val="single" w:sz="4" w:space="0" w:color="auto"/>
            </w:tcBorders>
          </w:tcPr>
          <w:p w:rsidR="00494900" w:rsidRPr="009C41AA" w:rsidRDefault="00504317" w:rsidP="00FF6512">
            <w:pPr>
              <w:rPr>
                <w:rFonts w:ascii="仿宋" w:eastAsia="仿宋" w:hAnsi="仿宋" w:cs="Times New Roman"/>
                <w:sz w:val="24"/>
                <w:szCs w:val="24"/>
              </w:rPr>
            </w:pPr>
            <w:r w:rsidRPr="009C41AA">
              <w:rPr>
                <w:rFonts w:ascii="仿宋" w:eastAsia="仿宋" w:hAnsi="仿宋" w:cs="Times New Roman" w:hint="eastAsia"/>
                <w:sz w:val="24"/>
                <w:szCs w:val="24"/>
              </w:rPr>
              <w:t>高级工艺美术师</w:t>
            </w:r>
          </w:p>
        </w:tc>
        <w:tc>
          <w:tcPr>
            <w:tcW w:w="1418" w:type="dxa"/>
            <w:tcBorders>
              <w:top w:val="single" w:sz="4" w:space="0" w:color="auto"/>
              <w:bottom w:val="single" w:sz="4" w:space="0" w:color="auto"/>
            </w:tcBorders>
          </w:tcPr>
          <w:p w:rsidR="00494900"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Borders>
              <w:top w:val="single" w:sz="4" w:space="0" w:color="auto"/>
              <w:bottom w:val="single" w:sz="4" w:space="0" w:color="auto"/>
            </w:tcBorders>
          </w:tcPr>
          <w:p w:rsidR="00494900" w:rsidRPr="00616DA1" w:rsidRDefault="00494900" w:rsidP="00FF6512">
            <w:pPr>
              <w:rPr>
                <w:rFonts w:ascii="Times New Roman" w:eastAsia="仿宋_GB2312" w:hAnsi="Times New Roman" w:cs="Times New Roman"/>
                <w:sz w:val="24"/>
                <w:szCs w:val="24"/>
              </w:rPr>
            </w:pPr>
          </w:p>
        </w:tc>
      </w:tr>
      <w:tr w:rsidR="00494900" w:rsidRPr="00616DA1" w:rsidTr="00451CFF">
        <w:trPr>
          <w:trHeight w:val="166"/>
        </w:trPr>
        <w:tc>
          <w:tcPr>
            <w:tcW w:w="709" w:type="dxa"/>
            <w:tcBorders>
              <w:top w:val="single" w:sz="4" w:space="0" w:color="auto"/>
              <w:bottom w:val="single" w:sz="4" w:space="0" w:color="auto"/>
            </w:tcBorders>
          </w:tcPr>
          <w:p w:rsidR="00494900" w:rsidRPr="00616DA1" w:rsidRDefault="00613950"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w:t>
            </w:r>
          </w:p>
        </w:tc>
        <w:tc>
          <w:tcPr>
            <w:tcW w:w="1276" w:type="dxa"/>
            <w:tcBorders>
              <w:top w:val="single" w:sz="4" w:space="0" w:color="auto"/>
              <w:bottom w:val="single" w:sz="4" w:space="0" w:color="auto"/>
            </w:tcBorders>
          </w:tcPr>
          <w:p w:rsidR="00494900" w:rsidRPr="009C41AA" w:rsidRDefault="00A85653" w:rsidP="00A85653">
            <w:pPr>
              <w:rPr>
                <w:rFonts w:ascii="仿宋" w:eastAsia="仿宋" w:hAnsi="仿宋" w:cs="Times New Roman"/>
                <w:sz w:val="24"/>
                <w:szCs w:val="24"/>
              </w:rPr>
            </w:pPr>
            <w:r w:rsidRPr="009C41AA">
              <w:rPr>
                <w:rFonts w:ascii="仿宋" w:eastAsia="仿宋" w:hAnsi="仿宋" w:cs="Times New Roman" w:hint="eastAsia"/>
                <w:sz w:val="24"/>
                <w:szCs w:val="24"/>
              </w:rPr>
              <w:t>廖靖丰</w:t>
            </w:r>
          </w:p>
        </w:tc>
        <w:tc>
          <w:tcPr>
            <w:tcW w:w="2410" w:type="dxa"/>
            <w:tcBorders>
              <w:top w:val="single" w:sz="4" w:space="0" w:color="auto"/>
              <w:bottom w:val="single" w:sz="4" w:space="0" w:color="auto"/>
            </w:tcBorders>
          </w:tcPr>
          <w:p w:rsidR="00494900"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龙泉瓷青工作室</w:t>
            </w:r>
          </w:p>
        </w:tc>
        <w:tc>
          <w:tcPr>
            <w:tcW w:w="2409" w:type="dxa"/>
            <w:tcBorders>
              <w:top w:val="single" w:sz="4" w:space="0" w:color="auto"/>
              <w:bottom w:val="single" w:sz="4" w:space="0" w:color="auto"/>
            </w:tcBorders>
          </w:tcPr>
          <w:p w:rsidR="00494900" w:rsidRPr="009C41AA" w:rsidRDefault="00504317" w:rsidP="00FF6512">
            <w:pPr>
              <w:rPr>
                <w:rFonts w:ascii="仿宋" w:eastAsia="仿宋" w:hAnsi="仿宋" w:cs="Times New Roman"/>
                <w:sz w:val="24"/>
                <w:szCs w:val="24"/>
              </w:rPr>
            </w:pPr>
            <w:r w:rsidRPr="009C41AA">
              <w:rPr>
                <w:rFonts w:ascii="仿宋" w:eastAsia="仿宋" w:hAnsi="仿宋" w:cs="Times New Roman" w:hint="eastAsia"/>
                <w:sz w:val="24"/>
                <w:szCs w:val="24"/>
              </w:rPr>
              <w:t>工艺美术师</w:t>
            </w:r>
          </w:p>
        </w:tc>
        <w:tc>
          <w:tcPr>
            <w:tcW w:w="1418" w:type="dxa"/>
            <w:tcBorders>
              <w:top w:val="single" w:sz="4" w:space="0" w:color="auto"/>
              <w:bottom w:val="single" w:sz="4" w:space="0" w:color="auto"/>
            </w:tcBorders>
          </w:tcPr>
          <w:p w:rsidR="00494900"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Borders>
              <w:top w:val="single" w:sz="4" w:space="0" w:color="auto"/>
              <w:bottom w:val="single" w:sz="4" w:space="0" w:color="auto"/>
            </w:tcBorders>
          </w:tcPr>
          <w:p w:rsidR="00494900" w:rsidRPr="00616DA1" w:rsidRDefault="00494900" w:rsidP="00FF6512">
            <w:pPr>
              <w:rPr>
                <w:rFonts w:ascii="Times New Roman" w:eastAsia="仿宋_GB2312" w:hAnsi="Times New Roman" w:cs="Times New Roman"/>
                <w:sz w:val="24"/>
                <w:szCs w:val="24"/>
              </w:rPr>
            </w:pPr>
          </w:p>
        </w:tc>
      </w:tr>
      <w:tr w:rsidR="00494900" w:rsidRPr="00616DA1" w:rsidTr="00451CFF">
        <w:trPr>
          <w:trHeight w:val="177"/>
        </w:trPr>
        <w:tc>
          <w:tcPr>
            <w:tcW w:w="709" w:type="dxa"/>
            <w:tcBorders>
              <w:top w:val="single" w:sz="4" w:space="0" w:color="auto"/>
              <w:bottom w:val="single" w:sz="4" w:space="0" w:color="auto"/>
            </w:tcBorders>
          </w:tcPr>
          <w:p w:rsidR="00494900" w:rsidRPr="00616DA1" w:rsidRDefault="00613950"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w:t>
            </w:r>
          </w:p>
        </w:tc>
        <w:tc>
          <w:tcPr>
            <w:tcW w:w="1276" w:type="dxa"/>
            <w:tcBorders>
              <w:top w:val="single" w:sz="4" w:space="0" w:color="auto"/>
              <w:bottom w:val="single" w:sz="4" w:space="0" w:color="auto"/>
            </w:tcBorders>
          </w:tcPr>
          <w:p w:rsidR="00494900" w:rsidRPr="009C41AA" w:rsidRDefault="00A85653" w:rsidP="00FF6512">
            <w:pPr>
              <w:rPr>
                <w:rFonts w:ascii="仿宋" w:eastAsia="仿宋" w:hAnsi="仿宋" w:cs="Times New Roman"/>
                <w:sz w:val="24"/>
                <w:szCs w:val="24"/>
              </w:rPr>
            </w:pPr>
            <w:proofErr w:type="gramStart"/>
            <w:r w:rsidRPr="009C41AA">
              <w:rPr>
                <w:rFonts w:ascii="仿宋" w:eastAsia="仿宋" w:hAnsi="仿宋" w:cs="Times New Roman" w:hint="eastAsia"/>
                <w:sz w:val="24"/>
                <w:szCs w:val="24"/>
              </w:rPr>
              <w:t>刘爱芬</w:t>
            </w:r>
            <w:proofErr w:type="gramEnd"/>
          </w:p>
        </w:tc>
        <w:tc>
          <w:tcPr>
            <w:tcW w:w="2410" w:type="dxa"/>
            <w:tcBorders>
              <w:top w:val="single" w:sz="4" w:space="0" w:color="auto"/>
              <w:bottom w:val="single" w:sz="4" w:space="0" w:color="auto"/>
            </w:tcBorders>
          </w:tcPr>
          <w:p w:rsidR="00494900"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龙泉宏丰瓷厂</w:t>
            </w:r>
          </w:p>
        </w:tc>
        <w:tc>
          <w:tcPr>
            <w:tcW w:w="2409" w:type="dxa"/>
            <w:tcBorders>
              <w:top w:val="single" w:sz="4" w:space="0" w:color="auto"/>
              <w:bottom w:val="single" w:sz="4" w:space="0" w:color="auto"/>
            </w:tcBorders>
          </w:tcPr>
          <w:p w:rsidR="00494900" w:rsidRPr="009C41AA" w:rsidRDefault="00504317" w:rsidP="00FF6512">
            <w:pPr>
              <w:rPr>
                <w:rFonts w:ascii="仿宋" w:eastAsia="仿宋" w:hAnsi="仿宋" w:cs="Times New Roman"/>
                <w:sz w:val="24"/>
                <w:szCs w:val="24"/>
              </w:rPr>
            </w:pPr>
            <w:r w:rsidRPr="009C41AA">
              <w:rPr>
                <w:rFonts w:ascii="仿宋" w:eastAsia="仿宋" w:hAnsi="仿宋" w:cs="Times New Roman" w:hint="eastAsia"/>
                <w:sz w:val="24"/>
                <w:szCs w:val="24"/>
              </w:rPr>
              <w:t>高级工艺美术师</w:t>
            </w:r>
          </w:p>
        </w:tc>
        <w:tc>
          <w:tcPr>
            <w:tcW w:w="1418" w:type="dxa"/>
            <w:tcBorders>
              <w:top w:val="single" w:sz="4" w:space="0" w:color="auto"/>
              <w:bottom w:val="single" w:sz="4" w:space="0" w:color="auto"/>
            </w:tcBorders>
          </w:tcPr>
          <w:p w:rsidR="00494900"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Borders>
              <w:top w:val="single" w:sz="4" w:space="0" w:color="auto"/>
              <w:bottom w:val="single" w:sz="4" w:space="0" w:color="auto"/>
            </w:tcBorders>
          </w:tcPr>
          <w:p w:rsidR="00494900" w:rsidRPr="00616DA1" w:rsidRDefault="00494900" w:rsidP="00FF6512">
            <w:pPr>
              <w:rPr>
                <w:rFonts w:ascii="Times New Roman" w:eastAsia="仿宋_GB2312" w:hAnsi="Times New Roman" w:cs="Times New Roman"/>
                <w:sz w:val="24"/>
                <w:szCs w:val="24"/>
              </w:rPr>
            </w:pPr>
          </w:p>
        </w:tc>
      </w:tr>
      <w:tr w:rsidR="00613950" w:rsidRPr="00616DA1" w:rsidTr="00451CFF">
        <w:trPr>
          <w:trHeight w:val="160"/>
        </w:trPr>
        <w:tc>
          <w:tcPr>
            <w:tcW w:w="709" w:type="dxa"/>
            <w:tcBorders>
              <w:top w:val="single" w:sz="4" w:space="0" w:color="auto"/>
              <w:bottom w:val="single" w:sz="4" w:space="0" w:color="auto"/>
            </w:tcBorders>
          </w:tcPr>
          <w:p w:rsidR="00613950" w:rsidRDefault="00613950"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w:t>
            </w:r>
          </w:p>
        </w:tc>
        <w:tc>
          <w:tcPr>
            <w:tcW w:w="1276" w:type="dxa"/>
            <w:tcBorders>
              <w:top w:val="single" w:sz="4" w:space="0" w:color="auto"/>
              <w:bottom w:val="single" w:sz="4" w:space="0" w:color="auto"/>
            </w:tcBorders>
          </w:tcPr>
          <w:p w:rsidR="00613950" w:rsidRPr="009C41AA" w:rsidRDefault="002F674A" w:rsidP="002F674A">
            <w:pPr>
              <w:rPr>
                <w:rFonts w:ascii="仿宋" w:eastAsia="仿宋" w:hAnsi="仿宋" w:cs="Times New Roman"/>
                <w:sz w:val="24"/>
                <w:szCs w:val="24"/>
              </w:rPr>
            </w:pPr>
            <w:r>
              <w:rPr>
                <w:rFonts w:ascii="仿宋" w:eastAsia="仿宋" w:hAnsi="仿宋" w:cs="Times New Roman" w:hint="eastAsia"/>
                <w:sz w:val="24"/>
                <w:szCs w:val="24"/>
              </w:rPr>
              <w:t>管</w:t>
            </w:r>
            <w:proofErr w:type="gramStart"/>
            <w:r w:rsidR="004E69ED">
              <w:rPr>
                <w:rFonts w:ascii="仿宋" w:eastAsia="仿宋" w:hAnsi="仿宋" w:cs="Times New Roman" w:hint="eastAsia"/>
                <w:sz w:val="24"/>
                <w:szCs w:val="24"/>
              </w:rPr>
              <w:t>愈青</w:t>
            </w:r>
            <w:r>
              <w:rPr>
                <w:rFonts w:ascii="仿宋" w:eastAsia="仿宋" w:hAnsi="仿宋" w:cs="Times New Roman" w:hint="eastAsia"/>
                <w:sz w:val="24"/>
                <w:szCs w:val="24"/>
              </w:rPr>
              <w:t>力</w:t>
            </w:r>
            <w:proofErr w:type="gramEnd"/>
          </w:p>
        </w:tc>
        <w:tc>
          <w:tcPr>
            <w:tcW w:w="2410" w:type="dxa"/>
            <w:tcBorders>
              <w:top w:val="single" w:sz="4" w:space="0" w:color="auto"/>
              <w:bottom w:val="single" w:sz="4" w:space="0" w:color="auto"/>
            </w:tcBorders>
          </w:tcPr>
          <w:p w:rsidR="00613950" w:rsidRPr="009C41AA" w:rsidRDefault="002F674A" w:rsidP="00FF6512">
            <w:pPr>
              <w:rPr>
                <w:rFonts w:ascii="仿宋" w:eastAsia="仿宋" w:hAnsi="仿宋" w:cs="Times New Roman"/>
                <w:sz w:val="24"/>
                <w:szCs w:val="24"/>
              </w:rPr>
            </w:pPr>
            <w:r>
              <w:rPr>
                <w:rFonts w:ascii="仿宋" w:eastAsia="仿宋" w:hAnsi="仿宋" w:cs="Times New Roman" w:hint="eastAsia"/>
                <w:sz w:val="24"/>
                <w:szCs w:val="24"/>
              </w:rPr>
              <w:t>前方陶艺工作室</w:t>
            </w:r>
          </w:p>
        </w:tc>
        <w:tc>
          <w:tcPr>
            <w:tcW w:w="2409" w:type="dxa"/>
            <w:tcBorders>
              <w:top w:val="single" w:sz="4" w:space="0" w:color="auto"/>
              <w:bottom w:val="single" w:sz="4" w:space="0" w:color="auto"/>
            </w:tcBorders>
          </w:tcPr>
          <w:p w:rsidR="00613950" w:rsidRPr="009C41AA" w:rsidRDefault="002C2032" w:rsidP="00FF6512">
            <w:pPr>
              <w:rPr>
                <w:rFonts w:ascii="仿宋" w:eastAsia="仿宋" w:hAnsi="仿宋" w:cs="Times New Roman"/>
                <w:sz w:val="24"/>
                <w:szCs w:val="24"/>
              </w:rPr>
            </w:pPr>
            <w:r>
              <w:rPr>
                <w:rFonts w:ascii="仿宋" w:eastAsia="仿宋" w:hAnsi="仿宋" w:cs="Times New Roman" w:hint="eastAsia"/>
                <w:sz w:val="24"/>
                <w:szCs w:val="24"/>
              </w:rPr>
              <w:t>设计师</w:t>
            </w:r>
          </w:p>
        </w:tc>
        <w:tc>
          <w:tcPr>
            <w:tcW w:w="1418" w:type="dxa"/>
            <w:tcBorders>
              <w:top w:val="single" w:sz="4" w:space="0" w:color="auto"/>
              <w:bottom w:val="single" w:sz="4" w:space="0" w:color="auto"/>
            </w:tcBorders>
          </w:tcPr>
          <w:p w:rsidR="00613950" w:rsidRPr="003A045A" w:rsidRDefault="00A24B1F" w:rsidP="004E69ED">
            <w:pPr>
              <w:rPr>
                <w:rFonts w:ascii="仿宋" w:eastAsia="仿宋" w:hAnsi="仿宋" w:cs="Times New Roman"/>
                <w:sz w:val="24"/>
                <w:szCs w:val="24"/>
              </w:rPr>
            </w:pPr>
            <w:r>
              <w:rPr>
                <w:rFonts w:ascii="仿宋" w:eastAsia="仿宋" w:hAnsi="仿宋" w:cs="Times New Roman" w:hint="eastAsia"/>
                <w:sz w:val="24"/>
                <w:szCs w:val="24"/>
              </w:rPr>
              <w:t>助理教师</w:t>
            </w:r>
            <w:r w:rsidR="004E69ED">
              <w:rPr>
                <w:rFonts w:ascii="仿宋" w:eastAsia="仿宋" w:hAnsi="仿宋" w:cs="Times New Roman" w:hint="eastAsia"/>
                <w:sz w:val="24"/>
                <w:szCs w:val="24"/>
              </w:rPr>
              <w:t>（线上）</w:t>
            </w:r>
          </w:p>
        </w:tc>
        <w:tc>
          <w:tcPr>
            <w:tcW w:w="992" w:type="dxa"/>
            <w:tcBorders>
              <w:top w:val="single" w:sz="4" w:space="0" w:color="auto"/>
              <w:bottom w:val="single" w:sz="4" w:space="0" w:color="auto"/>
            </w:tcBorders>
          </w:tcPr>
          <w:p w:rsidR="00613950" w:rsidRPr="00616DA1" w:rsidRDefault="00613950" w:rsidP="00FF6512">
            <w:pPr>
              <w:rPr>
                <w:rFonts w:ascii="Times New Roman" w:eastAsia="仿宋_GB2312" w:hAnsi="Times New Roman" w:cs="Times New Roman"/>
                <w:sz w:val="24"/>
                <w:szCs w:val="24"/>
              </w:rPr>
            </w:pPr>
          </w:p>
        </w:tc>
      </w:tr>
      <w:tr w:rsidR="002F674A" w:rsidRPr="00616DA1" w:rsidTr="00451CFF">
        <w:trPr>
          <w:trHeight w:val="141"/>
        </w:trPr>
        <w:tc>
          <w:tcPr>
            <w:tcW w:w="709" w:type="dxa"/>
            <w:tcBorders>
              <w:top w:val="single" w:sz="4" w:space="0" w:color="auto"/>
              <w:bottom w:val="single" w:sz="4" w:space="0" w:color="auto"/>
            </w:tcBorders>
          </w:tcPr>
          <w:p w:rsidR="002F674A" w:rsidRDefault="002F674A"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11</w:t>
            </w:r>
          </w:p>
        </w:tc>
        <w:tc>
          <w:tcPr>
            <w:tcW w:w="1276" w:type="dxa"/>
            <w:tcBorders>
              <w:top w:val="single" w:sz="4" w:space="0" w:color="auto"/>
              <w:bottom w:val="single" w:sz="4" w:space="0" w:color="auto"/>
            </w:tcBorders>
          </w:tcPr>
          <w:p w:rsidR="002F674A" w:rsidRPr="009C41AA" w:rsidRDefault="002F674A" w:rsidP="00FF6512">
            <w:pPr>
              <w:rPr>
                <w:rFonts w:ascii="仿宋" w:eastAsia="仿宋" w:hAnsi="仿宋" w:cs="Times New Roman"/>
                <w:sz w:val="24"/>
                <w:szCs w:val="24"/>
              </w:rPr>
            </w:pPr>
            <w:r w:rsidRPr="009C41AA">
              <w:rPr>
                <w:rFonts w:ascii="仿宋" w:eastAsia="仿宋" w:hAnsi="仿宋" w:cs="Times New Roman" w:hint="eastAsia"/>
                <w:sz w:val="24"/>
                <w:szCs w:val="24"/>
              </w:rPr>
              <w:t>卢艺</w:t>
            </w:r>
          </w:p>
        </w:tc>
        <w:tc>
          <w:tcPr>
            <w:tcW w:w="2410" w:type="dxa"/>
            <w:tcBorders>
              <w:top w:val="single" w:sz="4" w:space="0" w:color="auto"/>
              <w:bottom w:val="single" w:sz="4" w:space="0" w:color="auto"/>
            </w:tcBorders>
          </w:tcPr>
          <w:p w:rsidR="002F674A" w:rsidRPr="009C41AA" w:rsidRDefault="002F674A" w:rsidP="002F674A">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2409" w:type="dxa"/>
            <w:tcBorders>
              <w:top w:val="single" w:sz="4" w:space="0" w:color="auto"/>
              <w:bottom w:val="single" w:sz="4" w:space="0" w:color="auto"/>
            </w:tcBorders>
          </w:tcPr>
          <w:p w:rsidR="002F674A" w:rsidRPr="009C41AA" w:rsidRDefault="00405D2A" w:rsidP="00FF6512">
            <w:pPr>
              <w:rPr>
                <w:rFonts w:ascii="仿宋" w:eastAsia="仿宋" w:hAnsi="仿宋" w:cs="Times New Roman"/>
                <w:sz w:val="24"/>
                <w:szCs w:val="24"/>
              </w:rPr>
            </w:pPr>
            <w:r>
              <w:rPr>
                <w:rFonts w:ascii="仿宋" w:eastAsia="仿宋" w:hAnsi="仿宋" w:cs="Times New Roman" w:hint="eastAsia"/>
                <w:sz w:val="24"/>
                <w:szCs w:val="24"/>
              </w:rPr>
              <w:t>助理实验师</w:t>
            </w:r>
          </w:p>
        </w:tc>
        <w:tc>
          <w:tcPr>
            <w:tcW w:w="1418" w:type="dxa"/>
            <w:tcBorders>
              <w:top w:val="single" w:sz="4" w:space="0" w:color="auto"/>
              <w:bottom w:val="single" w:sz="4" w:space="0" w:color="auto"/>
            </w:tcBorders>
          </w:tcPr>
          <w:p w:rsidR="002F674A" w:rsidRDefault="002F674A" w:rsidP="004E69ED">
            <w:pPr>
              <w:rPr>
                <w:rFonts w:ascii="仿宋" w:eastAsia="仿宋" w:hAnsi="仿宋" w:cs="Times New Roman"/>
                <w:sz w:val="24"/>
                <w:szCs w:val="24"/>
              </w:rPr>
            </w:pPr>
            <w:r>
              <w:rPr>
                <w:rFonts w:ascii="仿宋" w:eastAsia="仿宋" w:hAnsi="仿宋" w:cs="Times New Roman" w:hint="eastAsia"/>
                <w:sz w:val="24"/>
                <w:szCs w:val="24"/>
              </w:rPr>
              <w:t>助理教师</w:t>
            </w:r>
            <w:r w:rsidR="004E69ED">
              <w:rPr>
                <w:rFonts w:ascii="仿宋" w:eastAsia="仿宋" w:hAnsi="仿宋" w:cs="Times New Roman" w:hint="eastAsia"/>
                <w:sz w:val="24"/>
                <w:szCs w:val="24"/>
              </w:rPr>
              <w:t>（线下）</w:t>
            </w:r>
          </w:p>
        </w:tc>
        <w:tc>
          <w:tcPr>
            <w:tcW w:w="992" w:type="dxa"/>
            <w:tcBorders>
              <w:top w:val="single" w:sz="4" w:space="0" w:color="auto"/>
              <w:bottom w:val="single" w:sz="4" w:space="0" w:color="auto"/>
            </w:tcBorders>
          </w:tcPr>
          <w:p w:rsidR="002F674A" w:rsidRPr="00616DA1" w:rsidRDefault="002F674A" w:rsidP="00FF6512">
            <w:pPr>
              <w:rPr>
                <w:rFonts w:ascii="Times New Roman" w:eastAsia="仿宋_GB2312" w:hAnsi="Times New Roman" w:cs="Times New Roman"/>
                <w:sz w:val="24"/>
                <w:szCs w:val="24"/>
              </w:rPr>
            </w:pPr>
          </w:p>
        </w:tc>
      </w:tr>
    </w:tbl>
    <w:p w:rsidR="00FF6512" w:rsidRPr="00616DA1" w:rsidRDefault="00FF6512" w:rsidP="00FF6512">
      <w:pPr>
        <w:rPr>
          <w:rFonts w:ascii="Times New Roman" w:hAnsi="Times New Roman" w:cs="Times New Roman"/>
          <w:sz w:val="24"/>
          <w:szCs w:val="24"/>
        </w:rPr>
      </w:pPr>
    </w:p>
    <w:tbl>
      <w:tblPr>
        <w:tblStyle w:val="a9"/>
        <w:tblW w:w="9214" w:type="dxa"/>
        <w:tblInd w:w="-459" w:type="dxa"/>
        <w:tblLayout w:type="fixed"/>
        <w:tblLook w:val="04A0" w:firstRow="1" w:lastRow="0" w:firstColumn="1" w:lastColumn="0" w:noHBand="0" w:noVBand="1"/>
      </w:tblPr>
      <w:tblGrid>
        <w:gridCol w:w="9214"/>
      </w:tblGrid>
      <w:tr w:rsidR="00FF6512" w:rsidRPr="00616DA1" w:rsidTr="00FF6512">
        <w:trPr>
          <w:trHeight w:val="90"/>
        </w:trPr>
        <w:tc>
          <w:tcPr>
            <w:tcW w:w="9214" w:type="dxa"/>
          </w:tcPr>
          <w:p w:rsidR="00FF6512" w:rsidRPr="00616DA1" w:rsidRDefault="00FF6512" w:rsidP="005D037C">
            <w:pPr>
              <w:spacing w:line="288" w:lineRule="auto"/>
              <w:ind w:firstLineChars="200" w:firstLine="480"/>
              <w:rPr>
                <w:rFonts w:ascii="Times New Roman" w:eastAsia="仿宋_GB2312" w:hAnsi="Times New Roman" w:cs="Times New Roman"/>
                <w:sz w:val="24"/>
                <w:szCs w:val="24"/>
              </w:rPr>
            </w:pPr>
            <w:r w:rsidRPr="00616DA1">
              <w:rPr>
                <w:rFonts w:ascii="Times New Roman" w:eastAsia="黑体" w:hAnsi="Times New Roman" w:cs="Times New Roman"/>
                <w:sz w:val="24"/>
                <w:szCs w:val="24"/>
              </w:rPr>
              <w:t>课程负责人教学情况（不超过</w:t>
            </w:r>
            <w:r w:rsidRPr="00616DA1">
              <w:rPr>
                <w:rFonts w:ascii="Times New Roman" w:eastAsia="黑体" w:hAnsi="Times New Roman" w:cs="Times New Roman"/>
                <w:sz w:val="24"/>
                <w:szCs w:val="24"/>
              </w:rPr>
              <w:t>500</w:t>
            </w:r>
            <w:r w:rsidRPr="00616DA1">
              <w:rPr>
                <w:rFonts w:ascii="Times New Roman" w:eastAsia="黑体" w:hAnsi="Times New Roman" w:cs="Times New Roman"/>
                <w:sz w:val="24"/>
                <w:szCs w:val="24"/>
              </w:rPr>
              <w:t>字）</w:t>
            </w:r>
          </w:p>
        </w:tc>
      </w:tr>
      <w:tr w:rsidR="00FF6512" w:rsidRPr="005D037C" w:rsidTr="00FF6512">
        <w:trPr>
          <w:trHeight w:val="961"/>
        </w:trPr>
        <w:tc>
          <w:tcPr>
            <w:tcW w:w="9214" w:type="dxa"/>
          </w:tcPr>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（近5年来在承担学校教学任务、开展教学研究、获得教学奖励方面的情况）</w:t>
            </w:r>
          </w:p>
          <w:p w:rsidR="00C15069" w:rsidRPr="005D037C" w:rsidRDefault="00B11E9D" w:rsidP="005D037C">
            <w:pPr>
              <w:spacing w:line="288" w:lineRule="auto"/>
              <w:ind w:firstLineChars="200" w:firstLine="482"/>
              <w:rPr>
                <w:rFonts w:asciiTheme="minorEastAsia" w:hAnsiTheme="minorEastAsia"/>
                <w:b/>
                <w:bCs/>
                <w:sz w:val="24"/>
                <w:szCs w:val="24"/>
              </w:rPr>
            </w:pPr>
            <w:r w:rsidRPr="005D037C">
              <w:rPr>
                <w:rFonts w:asciiTheme="minorEastAsia" w:hAnsiTheme="minorEastAsia" w:cs="仿宋_GB2312" w:hint="eastAsia"/>
                <w:b/>
                <w:bCs/>
                <w:sz w:val="24"/>
                <w:szCs w:val="24"/>
              </w:rPr>
              <w:t>一、教学任务</w:t>
            </w:r>
          </w:p>
          <w:p w:rsidR="00C15069" w:rsidRPr="005D037C" w:rsidRDefault="00C15069" w:rsidP="005D037C">
            <w:pPr>
              <w:spacing w:line="288" w:lineRule="auto"/>
              <w:ind w:firstLineChars="200" w:firstLine="480"/>
              <w:rPr>
                <w:rFonts w:asciiTheme="minorEastAsia" w:hAnsiTheme="minorEastAsia"/>
                <w:sz w:val="24"/>
                <w:szCs w:val="24"/>
              </w:rPr>
            </w:pPr>
            <w:r w:rsidRPr="005D037C">
              <w:rPr>
                <w:rFonts w:asciiTheme="minorEastAsia" w:hAnsiTheme="minorEastAsia" w:cs="仿宋_GB2312" w:hint="eastAsia"/>
                <w:sz w:val="24"/>
                <w:szCs w:val="24"/>
              </w:rPr>
              <w:t>从事青瓷教学及实践研究工作</w:t>
            </w:r>
            <w:r w:rsidRPr="005D037C">
              <w:rPr>
                <w:rFonts w:asciiTheme="minorEastAsia" w:hAnsiTheme="minorEastAsia" w:cs="仿宋_GB2312"/>
                <w:sz w:val="24"/>
                <w:szCs w:val="24"/>
              </w:rPr>
              <w:t>30</w:t>
            </w:r>
            <w:r w:rsidR="00E91423" w:rsidRPr="005D037C">
              <w:rPr>
                <w:rFonts w:asciiTheme="minorEastAsia" w:hAnsiTheme="minorEastAsia" w:cs="仿宋_GB2312" w:hint="eastAsia"/>
                <w:sz w:val="24"/>
                <w:szCs w:val="24"/>
              </w:rPr>
              <w:t>余</w:t>
            </w:r>
            <w:r w:rsidRPr="005D037C">
              <w:rPr>
                <w:rFonts w:asciiTheme="minorEastAsia" w:hAnsiTheme="minorEastAsia" w:cs="仿宋_GB2312" w:hint="eastAsia"/>
                <w:sz w:val="24"/>
                <w:szCs w:val="24"/>
              </w:rPr>
              <w:t>年，先后承担有</w:t>
            </w:r>
            <w:r w:rsidR="00365D4A" w:rsidRPr="005D037C">
              <w:rPr>
                <w:rFonts w:asciiTheme="minorEastAsia" w:hAnsiTheme="minorEastAsia" w:cs="仿宋_GB2312" w:hint="eastAsia"/>
                <w:sz w:val="24"/>
                <w:szCs w:val="24"/>
              </w:rPr>
              <w:t>“</w:t>
            </w:r>
            <w:r w:rsidRPr="005D037C">
              <w:rPr>
                <w:rFonts w:asciiTheme="minorEastAsia" w:hAnsiTheme="minorEastAsia" w:cs="仿宋_GB2312" w:hint="eastAsia"/>
                <w:sz w:val="24"/>
                <w:szCs w:val="24"/>
              </w:rPr>
              <w:t>龙泉青瓷工艺</w:t>
            </w:r>
            <w:r w:rsidR="00365D4A" w:rsidRPr="005D037C">
              <w:rPr>
                <w:rFonts w:asciiTheme="minorEastAsia" w:hAnsiTheme="minorEastAsia" w:cs="仿宋_GB2312" w:hint="eastAsia"/>
                <w:sz w:val="24"/>
                <w:szCs w:val="24"/>
              </w:rPr>
              <w:t>、青瓷设计与制作、成型工艺、装饰工艺、</w:t>
            </w:r>
            <w:r w:rsidRPr="005D037C">
              <w:rPr>
                <w:rFonts w:asciiTheme="minorEastAsia" w:hAnsiTheme="minorEastAsia" w:cs="仿宋_GB2312" w:hint="eastAsia"/>
                <w:sz w:val="24"/>
                <w:szCs w:val="24"/>
              </w:rPr>
              <w:t>模具设计制作</w:t>
            </w:r>
            <w:r w:rsidR="00365D4A" w:rsidRPr="005D037C">
              <w:rPr>
                <w:rFonts w:asciiTheme="minorEastAsia" w:hAnsiTheme="minorEastAsia" w:cs="仿宋_GB2312" w:hint="eastAsia"/>
                <w:sz w:val="24"/>
                <w:szCs w:val="24"/>
              </w:rPr>
              <w:t>”</w:t>
            </w:r>
            <w:r w:rsidRPr="005D037C">
              <w:rPr>
                <w:rFonts w:asciiTheme="minorEastAsia" w:hAnsiTheme="minorEastAsia" w:cs="仿宋_GB2312" w:hint="eastAsia"/>
                <w:sz w:val="24"/>
                <w:szCs w:val="24"/>
              </w:rPr>
              <w:t>等课程。</w:t>
            </w:r>
          </w:p>
          <w:p w:rsidR="00B11E9D" w:rsidRPr="005D037C" w:rsidRDefault="00B11E9D" w:rsidP="005D037C">
            <w:pPr>
              <w:spacing w:line="288" w:lineRule="auto"/>
              <w:ind w:firstLineChars="200" w:firstLine="482"/>
              <w:rPr>
                <w:rFonts w:asciiTheme="minorEastAsia" w:hAnsiTheme="minorEastAsia" w:cs="仿宋_GB2312"/>
                <w:b/>
                <w:bCs/>
                <w:sz w:val="24"/>
                <w:szCs w:val="24"/>
              </w:rPr>
            </w:pPr>
            <w:r w:rsidRPr="005D037C">
              <w:rPr>
                <w:rFonts w:asciiTheme="minorEastAsia" w:hAnsiTheme="minorEastAsia" w:cs="仿宋_GB2312" w:hint="eastAsia"/>
                <w:b/>
                <w:bCs/>
                <w:sz w:val="24"/>
                <w:szCs w:val="24"/>
              </w:rPr>
              <w:t>二、教学研究</w:t>
            </w:r>
          </w:p>
          <w:p w:rsidR="00C15069" w:rsidRPr="005D037C" w:rsidRDefault="00B11E9D" w:rsidP="005D037C">
            <w:pPr>
              <w:spacing w:line="288" w:lineRule="auto"/>
              <w:ind w:firstLineChars="200" w:firstLine="482"/>
              <w:rPr>
                <w:rFonts w:asciiTheme="minorEastAsia" w:hAnsiTheme="minorEastAsia" w:cs="仿宋_GB2312"/>
                <w:b/>
                <w:bCs/>
                <w:sz w:val="24"/>
                <w:szCs w:val="24"/>
              </w:rPr>
            </w:pPr>
            <w:r w:rsidRPr="005D037C">
              <w:rPr>
                <w:rFonts w:asciiTheme="minorEastAsia" w:hAnsiTheme="minorEastAsia" w:cs="仿宋_GB2312" w:hint="eastAsia"/>
                <w:b/>
                <w:bCs/>
                <w:sz w:val="24"/>
                <w:szCs w:val="24"/>
              </w:rPr>
              <w:t>课题：</w:t>
            </w:r>
          </w:p>
          <w:p w:rsidR="00DE2CDC" w:rsidRPr="005D037C" w:rsidRDefault="00DE2CDC"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1.主持《龙泉青瓷工艺》课程教学改革与实践，获浙江省教学成果奖“二等奖”。2016.10</w:t>
            </w:r>
          </w:p>
          <w:p w:rsidR="00DE2CDC" w:rsidRPr="005D037C" w:rsidRDefault="00DE2CDC"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2.主持《龙泉青瓷工艺》课程教学改革与实践，获丽水学院教学成果奖“一等奖”。2016.3</w:t>
            </w:r>
          </w:p>
          <w:p w:rsidR="00DE2CDC" w:rsidRPr="005D037C" w:rsidRDefault="00DE2CDC" w:rsidP="005D037C">
            <w:pPr>
              <w:spacing w:line="288" w:lineRule="auto"/>
              <w:ind w:firstLineChars="200" w:firstLine="480"/>
              <w:rPr>
                <w:rFonts w:asciiTheme="minorEastAsia" w:hAnsiTheme="minorEastAsia"/>
                <w:sz w:val="24"/>
                <w:szCs w:val="24"/>
              </w:rPr>
            </w:pPr>
            <w:r w:rsidRPr="005D037C">
              <w:rPr>
                <w:rFonts w:asciiTheme="minorEastAsia" w:hAnsiTheme="minorEastAsia" w:cs="仿宋_GB2312" w:hint="eastAsia"/>
                <w:sz w:val="24"/>
                <w:szCs w:val="24"/>
              </w:rPr>
              <w:t>3.主持《龙泉青瓷工艺》获浙江省首批精品在线开放课程立项并认定。2016-2018</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4</w:t>
            </w:r>
            <w:r w:rsidR="00DE2CDC" w:rsidRPr="005D037C">
              <w:rPr>
                <w:rFonts w:asciiTheme="minorEastAsia" w:hAnsiTheme="minorEastAsia" w:hint="eastAsia"/>
                <w:sz w:val="24"/>
                <w:szCs w:val="24"/>
              </w:rPr>
              <w:t>.主持《青瓷设计与制作》获浙江省教育厅教育教学改革项目立项。2015.8</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5</w:t>
            </w:r>
            <w:r w:rsidR="00DE2CDC" w:rsidRPr="005D037C">
              <w:rPr>
                <w:rFonts w:asciiTheme="minorEastAsia" w:hAnsiTheme="minorEastAsia" w:hint="eastAsia"/>
                <w:sz w:val="24"/>
                <w:szCs w:val="24"/>
              </w:rPr>
              <w:t>.主持“以师带徒”模式的《青瓷设计与制作》获校级重点招标项目立项。2015.3</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6</w:t>
            </w:r>
            <w:r w:rsidR="00DE2CDC" w:rsidRPr="005D037C">
              <w:rPr>
                <w:rFonts w:asciiTheme="minorEastAsia" w:hAnsiTheme="minorEastAsia" w:hint="eastAsia"/>
                <w:sz w:val="24"/>
                <w:szCs w:val="24"/>
              </w:rPr>
              <w:t>.主持《龙泉青瓷工艺》获校级教学团队建设项目立项。2016.1</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7</w:t>
            </w:r>
            <w:r w:rsidR="00DE2CDC" w:rsidRPr="005D037C">
              <w:rPr>
                <w:rFonts w:asciiTheme="minorEastAsia" w:hAnsiTheme="minorEastAsia" w:hint="eastAsia"/>
                <w:sz w:val="24"/>
                <w:szCs w:val="24"/>
              </w:rPr>
              <w:t>.主持《青瓷设计与制作》获校级重点教学改革项目立项。2014.11</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8</w:t>
            </w:r>
            <w:r w:rsidR="00DE2CDC" w:rsidRPr="005D037C">
              <w:rPr>
                <w:rFonts w:asciiTheme="minorEastAsia" w:hAnsiTheme="minorEastAsia" w:hint="eastAsia"/>
                <w:sz w:val="24"/>
                <w:szCs w:val="24"/>
              </w:rPr>
              <w:t>.主持《龙泉青瓷工艺》获校级精品在线开放课程立项。2015.12</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9</w:t>
            </w:r>
            <w:r w:rsidR="00DE2CDC" w:rsidRPr="005D037C">
              <w:rPr>
                <w:rFonts w:asciiTheme="minorEastAsia" w:hAnsiTheme="minorEastAsia" w:hint="eastAsia"/>
                <w:sz w:val="24"/>
                <w:szCs w:val="24"/>
              </w:rPr>
              <w:t>.主持《青瓷设计与制作》获校级特色教材项目立项。2014.1</w:t>
            </w:r>
          </w:p>
          <w:p w:rsidR="00923A18" w:rsidRDefault="00923A18" w:rsidP="005D037C">
            <w:pPr>
              <w:spacing w:line="288" w:lineRule="auto"/>
              <w:ind w:firstLineChars="200" w:firstLine="482"/>
              <w:rPr>
                <w:rFonts w:asciiTheme="minorEastAsia" w:hAnsiTheme="minorEastAsia"/>
                <w:b/>
                <w:sz w:val="24"/>
                <w:szCs w:val="24"/>
              </w:rPr>
            </w:pPr>
          </w:p>
          <w:p w:rsidR="006115B2" w:rsidRPr="005D037C" w:rsidRDefault="006115B2" w:rsidP="005D037C">
            <w:pPr>
              <w:spacing w:line="288" w:lineRule="auto"/>
              <w:ind w:firstLineChars="200" w:firstLine="482"/>
              <w:rPr>
                <w:rFonts w:asciiTheme="minorEastAsia" w:hAnsiTheme="minorEastAsia"/>
                <w:b/>
                <w:sz w:val="24"/>
                <w:szCs w:val="24"/>
              </w:rPr>
            </w:pPr>
            <w:r w:rsidRPr="005D037C">
              <w:rPr>
                <w:rFonts w:asciiTheme="minorEastAsia" w:hAnsiTheme="minorEastAsia" w:hint="eastAsia"/>
                <w:b/>
                <w:sz w:val="24"/>
                <w:szCs w:val="24"/>
              </w:rPr>
              <w:t>论文：</w:t>
            </w:r>
          </w:p>
          <w:p w:rsidR="006115B2"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kern w:val="28"/>
                <w:sz w:val="24"/>
                <w:szCs w:val="24"/>
              </w:rPr>
              <w:t>1.论文</w:t>
            </w:r>
            <w:r w:rsidRPr="005D037C">
              <w:rPr>
                <w:rFonts w:asciiTheme="minorEastAsia" w:hAnsiTheme="minorEastAsia" w:hint="eastAsia"/>
                <w:sz w:val="24"/>
                <w:szCs w:val="24"/>
              </w:rPr>
              <w:t>《论数字化技术对现代陶瓷艺术的促进作用》艺术教育2016</w:t>
            </w:r>
          </w:p>
          <w:p w:rsidR="006115B2" w:rsidRPr="005D037C" w:rsidRDefault="006115B2" w:rsidP="005D037C">
            <w:pPr>
              <w:spacing w:line="288" w:lineRule="auto"/>
              <w:ind w:firstLineChars="200" w:firstLine="480"/>
              <w:rPr>
                <w:rFonts w:asciiTheme="minorEastAsia" w:hAnsiTheme="minorEastAsia"/>
                <w:kern w:val="28"/>
                <w:sz w:val="24"/>
                <w:szCs w:val="24"/>
              </w:rPr>
            </w:pPr>
            <w:r w:rsidRPr="005D037C">
              <w:rPr>
                <w:rFonts w:asciiTheme="minorEastAsia" w:hAnsiTheme="minorEastAsia" w:hint="eastAsia"/>
                <w:kern w:val="28"/>
                <w:sz w:val="24"/>
                <w:szCs w:val="24"/>
              </w:rPr>
              <w:t>2.论文《黑釉瓷的历史、工艺及其文化内涵探析》</w:t>
            </w:r>
            <w:r w:rsidRPr="005D037C">
              <w:rPr>
                <w:rFonts w:asciiTheme="minorEastAsia" w:hAnsiTheme="minorEastAsia" w:hint="eastAsia"/>
                <w:sz w:val="24"/>
                <w:szCs w:val="24"/>
              </w:rPr>
              <w:t>艺术教育</w:t>
            </w:r>
            <w:r w:rsidRPr="005D037C">
              <w:rPr>
                <w:rFonts w:asciiTheme="minorEastAsia" w:hAnsiTheme="minorEastAsia" w:hint="eastAsia"/>
                <w:kern w:val="28"/>
                <w:sz w:val="24"/>
                <w:szCs w:val="24"/>
              </w:rPr>
              <w:t>2016</w:t>
            </w:r>
          </w:p>
          <w:p w:rsidR="006115B2" w:rsidRPr="005D037C" w:rsidRDefault="006115B2" w:rsidP="005D037C">
            <w:pPr>
              <w:spacing w:line="288" w:lineRule="auto"/>
              <w:ind w:firstLineChars="200" w:firstLine="480"/>
              <w:rPr>
                <w:rFonts w:asciiTheme="minorEastAsia" w:hAnsiTheme="minorEastAsia"/>
                <w:kern w:val="28"/>
                <w:sz w:val="24"/>
                <w:szCs w:val="24"/>
              </w:rPr>
            </w:pPr>
            <w:r w:rsidRPr="005D037C">
              <w:rPr>
                <w:rFonts w:asciiTheme="minorEastAsia" w:hAnsiTheme="minorEastAsia" w:hint="eastAsia"/>
                <w:kern w:val="28"/>
                <w:sz w:val="24"/>
                <w:szCs w:val="24"/>
              </w:rPr>
              <w:t>3.论文《浅谈“天人合一”思想下陶瓷绘画艺术的审美特色》</w:t>
            </w:r>
            <w:r w:rsidRPr="005D037C">
              <w:rPr>
                <w:rFonts w:asciiTheme="minorEastAsia" w:hAnsiTheme="minorEastAsia" w:hint="eastAsia"/>
                <w:sz w:val="24"/>
                <w:szCs w:val="24"/>
              </w:rPr>
              <w:t>中国陶瓷工业</w:t>
            </w:r>
            <w:r w:rsidRPr="005D037C">
              <w:rPr>
                <w:rFonts w:asciiTheme="minorEastAsia" w:hAnsiTheme="minorEastAsia" w:hint="eastAsia"/>
                <w:kern w:val="28"/>
                <w:sz w:val="24"/>
                <w:szCs w:val="24"/>
              </w:rPr>
              <w:t>2018.8</w:t>
            </w:r>
          </w:p>
          <w:p w:rsidR="00B11E9D" w:rsidRPr="005D037C" w:rsidRDefault="00B11E9D" w:rsidP="005D037C">
            <w:pPr>
              <w:spacing w:line="288" w:lineRule="auto"/>
              <w:ind w:firstLineChars="200" w:firstLine="482"/>
              <w:rPr>
                <w:rFonts w:asciiTheme="minorEastAsia" w:hAnsiTheme="minorEastAsia"/>
                <w:b/>
                <w:sz w:val="24"/>
                <w:szCs w:val="24"/>
              </w:rPr>
            </w:pPr>
            <w:r w:rsidRPr="005D037C">
              <w:rPr>
                <w:rFonts w:asciiTheme="minorEastAsia" w:hAnsiTheme="minorEastAsia" w:hint="eastAsia"/>
                <w:b/>
                <w:sz w:val="24"/>
                <w:szCs w:val="24"/>
              </w:rPr>
              <w:t>专利：</w:t>
            </w:r>
            <w:r w:rsidR="0050570E" w:rsidRPr="005D037C">
              <w:rPr>
                <w:rFonts w:asciiTheme="minorEastAsia" w:hAnsiTheme="minorEastAsia" w:hint="eastAsia"/>
                <w:b/>
                <w:sz w:val="24"/>
                <w:szCs w:val="24"/>
              </w:rPr>
              <w:t>（</w:t>
            </w:r>
            <w:r w:rsidR="0050570E" w:rsidRPr="005D037C">
              <w:rPr>
                <w:rFonts w:asciiTheme="minorEastAsia" w:hAnsiTheme="minorEastAsia" w:hint="eastAsia"/>
                <w:spacing w:val="-8"/>
                <w:sz w:val="24"/>
                <w:szCs w:val="24"/>
              </w:rPr>
              <w:t>获中华人民共和国国家知识产权局授权</w:t>
            </w:r>
            <w:r w:rsidR="0050570E" w:rsidRPr="005D037C">
              <w:rPr>
                <w:rFonts w:asciiTheme="minorEastAsia" w:hAnsiTheme="minorEastAsia" w:hint="eastAsia"/>
                <w:b/>
                <w:sz w:val="24"/>
                <w:szCs w:val="24"/>
              </w:rPr>
              <w:t>）</w:t>
            </w:r>
          </w:p>
          <w:p w:rsidR="00B11E9D" w:rsidRPr="005D037C" w:rsidRDefault="00B11E9D" w:rsidP="005D037C">
            <w:pPr>
              <w:spacing w:line="288" w:lineRule="auto"/>
              <w:ind w:firstLineChars="200" w:firstLine="448"/>
              <w:rPr>
                <w:rFonts w:asciiTheme="minorEastAsia" w:hAnsiTheme="minorEastAsia"/>
                <w:spacing w:val="-8"/>
                <w:sz w:val="24"/>
                <w:szCs w:val="24"/>
              </w:rPr>
            </w:pPr>
            <w:r w:rsidRPr="005D037C">
              <w:rPr>
                <w:rFonts w:asciiTheme="minorEastAsia" w:hAnsiTheme="minorEastAsia" w:hint="eastAsia"/>
                <w:spacing w:val="-8"/>
                <w:sz w:val="24"/>
                <w:szCs w:val="24"/>
              </w:rPr>
              <w:t>1.</w:t>
            </w:r>
            <w:r w:rsidRPr="005D037C">
              <w:rPr>
                <w:rFonts w:asciiTheme="minorEastAsia" w:hAnsiTheme="minorEastAsia" w:hint="eastAsia"/>
                <w:sz w:val="24"/>
                <w:szCs w:val="24"/>
              </w:rPr>
              <w:t>发明专利</w:t>
            </w:r>
            <w:r w:rsidRPr="005D037C">
              <w:rPr>
                <w:rFonts w:asciiTheme="minorEastAsia" w:hAnsiTheme="minorEastAsia" w:hint="eastAsia"/>
                <w:spacing w:val="-8"/>
                <w:sz w:val="24"/>
                <w:szCs w:val="24"/>
              </w:rPr>
              <w:t>《</w:t>
            </w:r>
            <w:r w:rsidRPr="005D037C">
              <w:rPr>
                <w:rFonts w:asciiTheme="minorEastAsia" w:hAnsiTheme="minorEastAsia" w:hint="eastAsia"/>
                <w:color w:val="010101"/>
                <w:sz w:val="24"/>
                <w:szCs w:val="24"/>
                <w:lang w:val="zh-CN"/>
              </w:rPr>
              <w:t>一种</w:t>
            </w:r>
            <w:r w:rsidRPr="005D037C">
              <w:rPr>
                <w:rFonts w:asciiTheme="minorEastAsia" w:hAnsiTheme="minorEastAsia" w:hint="eastAsia"/>
                <w:sz w:val="24"/>
                <w:szCs w:val="24"/>
              </w:rPr>
              <w:t>年轮装饰融入青瓷造型的制备工艺</w:t>
            </w:r>
            <w:r w:rsidRPr="005D037C">
              <w:rPr>
                <w:rFonts w:asciiTheme="minorEastAsia" w:hAnsiTheme="minorEastAsia" w:hint="eastAsia"/>
                <w:spacing w:val="-8"/>
                <w:sz w:val="24"/>
                <w:szCs w:val="24"/>
              </w:rPr>
              <w:t>》2018</w:t>
            </w:r>
            <w:r w:rsidR="001C2C8B" w:rsidRPr="005D037C">
              <w:rPr>
                <w:rFonts w:asciiTheme="minorEastAsia" w:hAnsiTheme="minorEastAsia" w:hint="eastAsia"/>
                <w:spacing w:val="-8"/>
                <w:sz w:val="24"/>
                <w:szCs w:val="24"/>
              </w:rPr>
              <w:t>.11</w:t>
            </w:r>
          </w:p>
          <w:p w:rsidR="00B11E9D" w:rsidRPr="005D037C" w:rsidRDefault="00B11E9D" w:rsidP="005D037C">
            <w:pPr>
              <w:spacing w:line="288" w:lineRule="auto"/>
              <w:ind w:firstLineChars="200" w:firstLine="448"/>
              <w:rPr>
                <w:rFonts w:asciiTheme="minorEastAsia" w:hAnsiTheme="minorEastAsia"/>
                <w:spacing w:val="-8"/>
                <w:sz w:val="24"/>
                <w:szCs w:val="24"/>
              </w:rPr>
            </w:pPr>
            <w:r w:rsidRPr="005D037C">
              <w:rPr>
                <w:rFonts w:asciiTheme="minorEastAsia" w:hAnsiTheme="minorEastAsia" w:hint="eastAsia"/>
                <w:spacing w:val="-8"/>
                <w:sz w:val="24"/>
                <w:szCs w:val="24"/>
              </w:rPr>
              <w:t>2.</w:t>
            </w:r>
            <w:r w:rsidRPr="005D037C">
              <w:rPr>
                <w:rFonts w:asciiTheme="minorEastAsia" w:hAnsiTheme="minorEastAsia" w:hint="eastAsia"/>
                <w:sz w:val="24"/>
                <w:szCs w:val="24"/>
              </w:rPr>
              <w:t>发明专利</w:t>
            </w:r>
            <w:r w:rsidRPr="005D037C">
              <w:rPr>
                <w:rFonts w:asciiTheme="minorEastAsia" w:hAnsiTheme="minorEastAsia" w:hint="eastAsia"/>
                <w:spacing w:val="-8"/>
                <w:sz w:val="24"/>
                <w:szCs w:val="24"/>
              </w:rPr>
              <w:t>《</w:t>
            </w:r>
            <w:r w:rsidRPr="005D037C">
              <w:rPr>
                <w:rFonts w:asciiTheme="minorEastAsia" w:hAnsiTheme="minorEastAsia" w:hint="eastAsia"/>
                <w:bCs/>
                <w:sz w:val="24"/>
                <w:szCs w:val="24"/>
              </w:rPr>
              <w:t>一种陶泥与瓷泥相结合的青瓷釉呈色制作工艺</w:t>
            </w:r>
            <w:r w:rsidRPr="005D037C">
              <w:rPr>
                <w:rFonts w:asciiTheme="minorEastAsia" w:hAnsiTheme="minorEastAsia" w:hint="eastAsia"/>
                <w:spacing w:val="-8"/>
                <w:sz w:val="24"/>
                <w:szCs w:val="24"/>
              </w:rPr>
              <w:t>》2018</w:t>
            </w:r>
            <w:r w:rsidR="00922098" w:rsidRPr="005D037C">
              <w:rPr>
                <w:rFonts w:asciiTheme="minorEastAsia" w:hAnsiTheme="minorEastAsia" w:hint="eastAsia"/>
                <w:spacing w:val="-8"/>
                <w:sz w:val="24"/>
                <w:szCs w:val="24"/>
              </w:rPr>
              <w:t>.4</w:t>
            </w:r>
          </w:p>
          <w:p w:rsidR="00B11E9D" w:rsidRPr="005D037C" w:rsidRDefault="00B11E9D" w:rsidP="005D037C">
            <w:pPr>
              <w:spacing w:line="288" w:lineRule="auto"/>
              <w:ind w:firstLineChars="200" w:firstLine="448"/>
              <w:rPr>
                <w:rFonts w:asciiTheme="minorEastAsia" w:hAnsiTheme="minorEastAsia"/>
                <w:spacing w:val="-8"/>
                <w:sz w:val="24"/>
                <w:szCs w:val="24"/>
              </w:rPr>
            </w:pPr>
            <w:r w:rsidRPr="005D037C">
              <w:rPr>
                <w:rFonts w:asciiTheme="minorEastAsia" w:hAnsiTheme="minorEastAsia" w:hint="eastAsia"/>
                <w:spacing w:val="-8"/>
                <w:sz w:val="24"/>
                <w:szCs w:val="24"/>
              </w:rPr>
              <w:t>3.</w:t>
            </w:r>
            <w:r w:rsidRPr="005D037C">
              <w:rPr>
                <w:rFonts w:asciiTheme="minorEastAsia" w:hAnsiTheme="minorEastAsia" w:hint="eastAsia"/>
                <w:sz w:val="24"/>
                <w:szCs w:val="24"/>
              </w:rPr>
              <w:t>发明专利</w:t>
            </w:r>
            <w:r w:rsidRPr="005D037C">
              <w:rPr>
                <w:rFonts w:asciiTheme="minorEastAsia" w:hAnsiTheme="minorEastAsia" w:hint="eastAsia"/>
                <w:spacing w:val="-8"/>
                <w:sz w:val="24"/>
                <w:szCs w:val="24"/>
              </w:rPr>
              <w:t>《</w:t>
            </w:r>
            <w:r w:rsidRPr="005D037C">
              <w:rPr>
                <w:rFonts w:asciiTheme="minorEastAsia" w:hAnsiTheme="minorEastAsia" w:hint="eastAsia"/>
                <w:color w:val="010101"/>
                <w:sz w:val="24"/>
                <w:szCs w:val="24"/>
                <w:lang w:val="zh-CN"/>
              </w:rPr>
              <w:t>一种</w:t>
            </w:r>
            <w:r w:rsidRPr="005D037C">
              <w:rPr>
                <w:rFonts w:asciiTheme="minorEastAsia" w:hAnsiTheme="minorEastAsia" w:hint="eastAsia"/>
                <w:sz w:val="24"/>
                <w:szCs w:val="24"/>
              </w:rPr>
              <w:t>泥板与泥条结合成型的脸谱造型制作工艺</w:t>
            </w:r>
            <w:r w:rsidRPr="005D037C">
              <w:rPr>
                <w:rFonts w:asciiTheme="minorEastAsia" w:hAnsiTheme="minorEastAsia" w:hint="eastAsia"/>
                <w:spacing w:val="-8"/>
                <w:sz w:val="24"/>
                <w:szCs w:val="24"/>
              </w:rPr>
              <w:t>》2018</w:t>
            </w:r>
            <w:r w:rsidR="00922098" w:rsidRPr="005D037C">
              <w:rPr>
                <w:rFonts w:asciiTheme="minorEastAsia" w:hAnsiTheme="minorEastAsia" w:hint="eastAsia"/>
                <w:spacing w:val="-8"/>
                <w:sz w:val="24"/>
                <w:szCs w:val="24"/>
              </w:rPr>
              <w:t>.8</w:t>
            </w:r>
          </w:p>
          <w:p w:rsidR="006115B2"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4.</w:t>
            </w:r>
            <w:r w:rsidRPr="005D037C">
              <w:rPr>
                <w:rFonts w:asciiTheme="minorEastAsia" w:hAnsiTheme="minorEastAsia" w:hint="eastAsia"/>
                <w:spacing w:val="-8"/>
                <w:sz w:val="24"/>
                <w:szCs w:val="24"/>
              </w:rPr>
              <w:t>实用新型《</w:t>
            </w:r>
            <w:r w:rsidRPr="005D037C">
              <w:rPr>
                <w:rFonts w:asciiTheme="minorEastAsia" w:hAnsiTheme="minorEastAsia" w:hint="eastAsia"/>
                <w:sz w:val="24"/>
                <w:szCs w:val="24"/>
              </w:rPr>
              <w:t>一种拼接青瓷瓶</w:t>
            </w:r>
            <w:r w:rsidRPr="005D037C">
              <w:rPr>
                <w:rFonts w:asciiTheme="minorEastAsia" w:hAnsiTheme="minorEastAsia" w:hint="eastAsia"/>
                <w:spacing w:val="-8"/>
                <w:sz w:val="24"/>
                <w:szCs w:val="24"/>
              </w:rPr>
              <w:t>》</w:t>
            </w:r>
            <w:r w:rsidRPr="005D037C">
              <w:rPr>
                <w:rFonts w:asciiTheme="minorEastAsia" w:hAnsiTheme="minorEastAsia" w:hint="eastAsia"/>
                <w:sz w:val="24"/>
                <w:szCs w:val="24"/>
              </w:rPr>
              <w:t>2016</w:t>
            </w:r>
            <w:r w:rsidR="00AE4CDF" w:rsidRPr="005D037C">
              <w:rPr>
                <w:rFonts w:asciiTheme="minorEastAsia" w:hAnsiTheme="minorEastAsia" w:hint="eastAsia"/>
                <w:spacing w:val="-8"/>
                <w:sz w:val="24"/>
                <w:szCs w:val="24"/>
              </w:rPr>
              <w:t>.4</w:t>
            </w:r>
          </w:p>
          <w:p w:rsidR="006115B2" w:rsidRPr="005D037C" w:rsidRDefault="006115B2" w:rsidP="005D037C">
            <w:pPr>
              <w:spacing w:line="288" w:lineRule="auto"/>
              <w:ind w:firstLineChars="200" w:firstLine="480"/>
              <w:rPr>
                <w:rFonts w:asciiTheme="minorEastAsia" w:hAnsiTheme="minorEastAsia"/>
                <w:spacing w:val="-8"/>
                <w:sz w:val="24"/>
                <w:szCs w:val="24"/>
              </w:rPr>
            </w:pPr>
            <w:r w:rsidRPr="005D037C">
              <w:rPr>
                <w:rFonts w:asciiTheme="minorEastAsia" w:hAnsiTheme="minorEastAsia" w:hint="eastAsia"/>
                <w:sz w:val="24"/>
                <w:szCs w:val="24"/>
              </w:rPr>
              <w:t>5.</w:t>
            </w:r>
            <w:r w:rsidRPr="005D037C">
              <w:rPr>
                <w:rFonts w:asciiTheme="minorEastAsia" w:hAnsiTheme="minorEastAsia" w:hint="eastAsia"/>
                <w:spacing w:val="-8"/>
                <w:sz w:val="24"/>
                <w:szCs w:val="24"/>
              </w:rPr>
              <w:t>实用新型《</w:t>
            </w:r>
            <w:r w:rsidRPr="005D037C">
              <w:rPr>
                <w:rFonts w:asciiTheme="minorEastAsia" w:hAnsiTheme="minorEastAsia" w:hint="eastAsia"/>
                <w:sz w:val="24"/>
                <w:szCs w:val="24"/>
              </w:rPr>
              <w:t>一种泥塑升降台</w:t>
            </w:r>
            <w:r w:rsidRPr="005D037C">
              <w:rPr>
                <w:rFonts w:asciiTheme="minorEastAsia" w:hAnsiTheme="minorEastAsia" w:hint="eastAsia"/>
                <w:spacing w:val="-8"/>
                <w:sz w:val="24"/>
                <w:szCs w:val="24"/>
              </w:rPr>
              <w:t>》</w:t>
            </w:r>
            <w:r w:rsidRPr="005D037C">
              <w:rPr>
                <w:rFonts w:asciiTheme="minorEastAsia" w:hAnsiTheme="minorEastAsia" w:hint="eastAsia"/>
                <w:sz w:val="24"/>
                <w:szCs w:val="24"/>
              </w:rPr>
              <w:t>2016</w:t>
            </w:r>
            <w:r w:rsidR="00AE4CDF" w:rsidRPr="005D037C">
              <w:rPr>
                <w:rFonts w:asciiTheme="minorEastAsia" w:hAnsiTheme="minorEastAsia" w:hint="eastAsia"/>
                <w:spacing w:val="-8"/>
                <w:sz w:val="24"/>
                <w:szCs w:val="24"/>
              </w:rPr>
              <w:t>.4</w:t>
            </w:r>
          </w:p>
          <w:p w:rsidR="006115B2" w:rsidRPr="005D037C" w:rsidRDefault="006115B2" w:rsidP="005D037C">
            <w:pPr>
              <w:spacing w:line="288" w:lineRule="auto"/>
              <w:ind w:firstLineChars="200" w:firstLine="480"/>
              <w:rPr>
                <w:rFonts w:asciiTheme="minorEastAsia" w:hAnsiTheme="minorEastAsia"/>
                <w:spacing w:val="-8"/>
                <w:sz w:val="24"/>
                <w:szCs w:val="24"/>
              </w:rPr>
            </w:pPr>
            <w:r w:rsidRPr="005D037C">
              <w:rPr>
                <w:rFonts w:asciiTheme="minorEastAsia" w:hAnsiTheme="minorEastAsia" w:hint="eastAsia"/>
                <w:kern w:val="28"/>
                <w:sz w:val="24"/>
                <w:szCs w:val="24"/>
              </w:rPr>
              <w:t>6.</w:t>
            </w:r>
            <w:r w:rsidRPr="005D037C">
              <w:rPr>
                <w:rFonts w:asciiTheme="minorEastAsia" w:hAnsiTheme="minorEastAsia" w:hint="eastAsia"/>
                <w:spacing w:val="-8"/>
                <w:sz w:val="24"/>
                <w:szCs w:val="24"/>
              </w:rPr>
              <w:t>外观设计《花器-家》2016</w:t>
            </w:r>
            <w:r w:rsidR="00AE4CDF" w:rsidRPr="005D037C">
              <w:rPr>
                <w:rFonts w:asciiTheme="minorEastAsia" w:hAnsiTheme="minorEastAsia" w:hint="eastAsia"/>
                <w:spacing w:val="-8"/>
                <w:sz w:val="24"/>
                <w:szCs w:val="24"/>
              </w:rPr>
              <w:t>.5</w:t>
            </w:r>
          </w:p>
          <w:p w:rsidR="006115B2" w:rsidRPr="005D037C" w:rsidRDefault="006115B2" w:rsidP="005D037C">
            <w:pPr>
              <w:spacing w:line="288" w:lineRule="auto"/>
              <w:ind w:firstLineChars="200" w:firstLine="480"/>
              <w:rPr>
                <w:rFonts w:asciiTheme="minorEastAsia" w:hAnsiTheme="minorEastAsia"/>
                <w:spacing w:val="-8"/>
                <w:sz w:val="24"/>
                <w:szCs w:val="24"/>
              </w:rPr>
            </w:pPr>
            <w:r w:rsidRPr="005D037C">
              <w:rPr>
                <w:rFonts w:asciiTheme="minorEastAsia" w:hAnsiTheme="minorEastAsia" w:hint="eastAsia"/>
                <w:kern w:val="28"/>
                <w:sz w:val="24"/>
                <w:szCs w:val="24"/>
              </w:rPr>
              <w:t>7.</w:t>
            </w:r>
            <w:r w:rsidRPr="005D037C">
              <w:rPr>
                <w:rFonts w:asciiTheme="minorEastAsia" w:hAnsiTheme="minorEastAsia" w:hint="eastAsia"/>
                <w:spacing w:val="-8"/>
                <w:sz w:val="24"/>
                <w:szCs w:val="24"/>
              </w:rPr>
              <w:t>外观设计《花器-饰》2016.5</w:t>
            </w:r>
          </w:p>
          <w:p w:rsidR="006115B2" w:rsidRPr="005D037C" w:rsidRDefault="006115B2" w:rsidP="005D037C">
            <w:pPr>
              <w:spacing w:line="288" w:lineRule="auto"/>
              <w:ind w:firstLineChars="200" w:firstLine="480"/>
              <w:rPr>
                <w:rFonts w:asciiTheme="minorEastAsia" w:hAnsiTheme="minorEastAsia"/>
                <w:spacing w:val="-8"/>
                <w:sz w:val="24"/>
                <w:szCs w:val="24"/>
              </w:rPr>
            </w:pPr>
            <w:r w:rsidRPr="005D037C">
              <w:rPr>
                <w:rFonts w:asciiTheme="minorEastAsia" w:hAnsiTheme="minorEastAsia" w:hint="eastAsia"/>
                <w:kern w:val="28"/>
                <w:sz w:val="24"/>
                <w:szCs w:val="24"/>
              </w:rPr>
              <w:t>8.</w:t>
            </w:r>
            <w:r w:rsidRPr="005D037C">
              <w:rPr>
                <w:rFonts w:asciiTheme="minorEastAsia" w:hAnsiTheme="minorEastAsia" w:hint="eastAsia"/>
                <w:spacing w:val="-8"/>
                <w:sz w:val="24"/>
                <w:szCs w:val="24"/>
              </w:rPr>
              <w:t>外观设计《花器-萌》2016.6</w:t>
            </w:r>
          </w:p>
          <w:p w:rsidR="00C15069" w:rsidRPr="005D037C" w:rsidRDefault="006115B2" w:rsidP="005D037C">
            <w:pPr>
              <w:spacing w:line="288" w:lineRule="auto"/>
              <w:ind w:firstLineChars="200" w:firstLine="482"/>
              <w:rPr>
                <w:rFonts w:asciiTheme="minorEastAsia" w:hAnsiTheme="minorEastAsia"/>
                <w:b/>
                <w:bCs/>
                <w:sz w:val="24"/>
                <w:szCs w:val="24"/>
              </w:rPr>
            </w:pPr>
            <w:r w:rsidRPr="005D037C">
              <w:rPr>
                <w:rFonts w:asciiTheme="minorEastAsia" w:hAnsiTheme="minorEastAsia" w:cs="仿宋_GB2312" w:hint="eastAsia"/>
                <w:b/>
                <w:bCs/>
                <w:sz w:val="24"/>
                <w:szCs w:val="24"/>
              </w:rPr>
              <w:t>三、</w:t>
            </w:r>
            <w:r w:rsidR="00C15069" w:rsidRPr="005D037C">
              <w:rPr>
                <w:rFonts w:asciiTheme="minorEastAsia" w:hAnsiTheme="minorEastAsia" w:cs="仿宋_GB2312" w:hint="eastAsia"/>
                <w:b/>
                <w:bCs/>
                <w:sz w:val="24"/>
                <w:szCs w:val="24"/>
              </w:rPr>
              <w:t>教学表彰</w:t>
            </w:r>
            <w:r w:rsidR="00C15069" w:rsidRPr="005D037C">
              <w:rPr>
                <w:rFonts w:asciiTheme="minorEastAsia" w:hAnsiTheme="minorEastAsia" w:cs="仿宋_GB2312"/>
                <w:b/>
                <w:bCs/>
                <w:sz w:val="24"/>
                <w:szCs w:val="24"/>
              </w:rPr>
              <w:t>/</w:t>
            </w:r>
            <w:r w:rsidR="00C15069" w:rsidRPr="005D037C">
              <w:rPr>
                <w:rFonts w:asciiTheme="minorEastAsia" w:hAnsiTheme="minorEastAsia" w:cs="仿宋_GB2312" w:hint="eastAsia"/>
                <w:b/>
                <w:bCs/>
                <w:sz w:val="24"/>
                <w:szCs w:val="24"/>
              </w:rPr>
              <w:t>奖励：</w:t>
            </w:r>
          </w:p>
          <w:p w:rsidR="00C15069" w:rsidRPr="005D037C" w:rsidRDefault="00C15069" w:rsidP="005D037C">
            <w:pPr>
              <w:spacing w:line="288" w:lineRule="auto"/>
              <w:ind w:firstLineChars="200" w:firstLine="480"/>
              <w:rPr>
                <w:rFonts w:asciiTheme="minorEastAsia" w:hAnsiTheme="minorEastAsia"/>
                <w:sz w:val="24"/>
                <w:szCs w:val="24"/>
              </w:rPr>
            </w:pPr>
            <w:r w:rsidRPr="005D037C">
              <w:rPr>
                <w:rFonts w:asciiTheme="minorEastAsia" w:hAnsiTheme="minorEastAsia" w:cs="仿宋_GB2312"/>
                <w:bCs/>
                <w:sz w:val="24"/>
                <w:szCs w:val="24"/>
              </w:rPr>
              <w:t>1.</w:t>
            </w:r>
            <w:r w:rsidRPr="005D037C">
              <w:rPr>
                <w:rFonts w:asciiTheme="minorEastAsia" w:hAnsiTheme="minorEastAsia" w:cs="仿宋_GB2312" w:hint="eastAsia"/>
                <w:bCs/>
                <w:sz w:val="24"/>
                <w:szCs w:val="24"/>
              </w:rPr>
              <w:t>个人教学荣誉：</w:t>
            </w:r>
            <w:r w:rsidRPr="005D037C">
              <w:rPr>
                <w:rFonts w:asciiTheme="minorEastAsia" w:hAnsiTheme="minorEastAsia" w:cs="仿宋_GB2312" w:hint="eastAsia"/>
                <w:sz w:val="24"/>
                <w:szCs w:val="24"/>
              </w:rPr>
              <w:t>获全国第二届大学生艺术展“优秀指导师”荣誉称号，和“丽水市工艺美术大师”荣誉称号和</w:t>
            </w:r>
            <w:r w:rsidRPr="005D037C">
              <w:rPr>
                <w:rFonts w:asciiTheme="minorEastAsia" w:hAnsiTheme="minorEastAsia" w:cs="仿宋_GB2312"/>
                <w:sz w:val="24"/>
                <w:szCs w:val="24"/>
              </w:rPr>
              <w:t>2016</w:t>
            </w:r>
            <w:r w:rsidRPr="005D037C">
              <w:rPr>
                <w:rFonts w:asciiTheme="minorEastAsia" w:hAnsiTheme="minorEastAsia" w:cs="仿宋_GB2312" w:hint="eastAsia"/>
                <w:sz w:val="24"/>
                <w:szCs w:val="24"/>
              </w:rPr>
              <w:t>年度丽水学院“校长特别奖”；</w:t>
            </w:r>
          </w:p>
          <w:p w:rsidR="00C15069" w:rsidRPr="005D037C" w:rsidRDefault="00C15069" w:rsidP="005D037C">
            <w:pPr>
              <w:spacing w:line="288" w:lineRule="auto"/>
              <w:ind w:firstLineChars="200" w:firstLine="480"/>
              <w:rPr>
                <w:rFonts w:asciiTheme="minorEastAsia" w:hAnsiTheme="minorEastAsia"/>
                <w:sz w:val="24"/>
                <w:szCs w:val="24"/>
              </w:rPr>
            </w:pPr>
            <w:r w:rsidRPr="005D037C">
              <w:rPr>
                <w:rFonts w:asciiTheme="minorEastAsia" w:hAnsiTheme="minorEastAsia" w:cs="仿宋_GB2312"/>
                <w:bCs/>
                <w:sz w:val="24"/>
                <w:szCs w:val="24"/>
              </w:rPr>
              <w:t>2.</w:t>
            </w:r>
            <w:r w:rsidRPr="005D037C">
              <w:rPr>
                <w:rFonts w:asciiTheme="minorEastAsia" w:hAnsiTheme="minorEastAsia" w:cs="仿宋_GB2312" w:hint="eastAsia"/>
                <w:bCs/>
                <w:sz w:val="24"/>
                <w:szCs w:val="24"/>
              </w:rPr>
              <w:t>指导学生获奖：</w:t>
            </w:r>
            <w:r w:rsidRPr="005D037C">
              <w:rPr>
                <w:rFonts w:asciiTheme="minorEastAsia" w:hAnsiTheme="minorEastAsia" w:cs="仿宋_GB2312" w:hint="eastAsia"/>
                <w:sz w:val="24"/>
                <w:szCs w:val="24"/>
              </w:rPr>
              <w:t>国家级奖项</w:t>
            </w:r>
            <w:r w:rsidRPr="005D037C">
              <w:rPr>
                <w:rFonts w:asciiTheme="minorEastAsia" w:hAnsiTheme="minorEastAsia" w:cs="仿宋_GB2312"/>
                <w:sz w:val="24"/>
                <w:szCs w:val="24"/>
              </w:rPr>
              <w:t>8</w:t>
            </w:r>
            <w:r w:rsidRPr="005D037C">
              <w:rPr>
                <w:rFonts w:asciiTheme="minorEastAsia" w:hAnsiTheme="minorEastAsia" w:cs="仿宋_GB2312" w:hint="eastAsia"/>
                <w:sz w:val="24"/>
                <w:szCs w:val="24"/>
              </w:rPr>
              <w:t>项，省教育厅奖项</w:t>
            </w:r>
            <w:r w:rsidRPr="005D037C">
              <w:rPr>
                <w:rFonts w:asciiTheme="minorEastAsia" w:hAnsiTheme="minorEastAsia" w:cs="仿宋_GB2312"/>
                <w:sz w:val="24"/>
                <w:szCs w:val="24"/>
              </w:rPr>
              <w:t>7</w:t>
            </w:r>
            <w:r w:rsidRPr="005D037C">
              <w:rPr>
                <w:rFonts w:asciiTheme="minorEastAsia" w:hAnsiTheme="minorEastAsia" w:cs="仿宋_GB2312" w:hint="eastAsia"/>
                <w:sz w:val="24"/>
                <w:szCs w:val="24"/>
              </w:rPr>
              <w:t>项，其它国家级奖项</w:t>
            </w:r>
            <w:r w:rsidRPr="005D037C">
              <w:rPr>
                <w:rFonts w:asciiTheme="minorEastAsia" w:hAnsiTheme="minorEastAsia" w:cs="仿宋_GB2312"/>
                <w:sz w:val="24"/>
                <w:szCs w:val="24"/>
              </w:rPr>
              <w:t>4</w:t>
            </w:r>
            <w:r w:rsidRPr="005D037C">
              <w:rPr>
                <w:rFonts w:asciiTheme="minorEastAsia" w:hAnsiTheme="minorEastAsia" w:cs="仿宋_GB2312" w:hint="eastAsia"/>
                <w:sz w:val="24"/>
                <w:szCs w:val="24"/>
              </w:rPr>
              <w:t>项</w:t>
            </w:r>
            <w:r w:rsidR="001337B2" w:rsidRPr="005D037C">
              <w:rPr>
                <w:rFonts w:asciiTheme="minorEastAsia" w:hAnsiTheme="minorEastAsia" w:cs="仿宋_GB2312" w:hint="eastAsia"/>
                <w:sz w:val="24"/>
                <w:szCs w:val="24"/>
              </w:rPr>
              <w:t>；</w:t>
            </w:r>
          </w:p>
          <w:p w:rsidR="00C6673A" w:rsidRPr="00C6673A" w:rsidRDefault="00C15069" w:rsidP="00C6673A">
            <w:pPr>
              <w:spacing w:line="288" w:lineRule="auto"/>
              <w:ind w:firstLineChars="200" w:firstLine="480"/>
              <w:rPr>
                <w:rFonts w:asciiTheme="minorEastAsia" w:hAnsiTheme="minorEastAsia" w:cs="仿宋_GB2312"/>
                <w:sz w:val="24"/>
                <w:szCs w:val="24"/>
              </w:rPr>
            </w:pPr>
            <w:r w:rsidRPr="005D037C">
              <w:rPr>
                <w:rFonts w:asciiTheme="minorEastAsia" w:hAnsiTheme="minorEastAsia" w:cs="仿宋_GB2312"/>
                <w:bCs/>
                <w:sz w:val="24"/>
                <w:szCs w:val="24"/>
              </w:rPr>
              <w:t>3.</w:t>
            </w:r>
            <w:r w:rsidRPr="005D037C">
              <w:rPr>
                <w:rFonts w:asciiTheme="minorEastAsia" w:hAnsiTheme="minorEastAsia" w:cs="仿宋_GB2312" w:hint="eastAsia"/>
                <w:bCs/>
                <w:sz w:val="24"/>
                <w:szCs w:val="24"/>
              </w:rPr>
              <w:t>个人作品获奖：</w:t>
            </w:r>
            <w:r w:rsidRPr="005D037C">
              <w:rPr>
                <w:rFonts w:asciiTheme="minorEastAsia" w:hAnsiTheme="minorEastAsia" w:cs="仿宋_GB2312" w:hint="eastAsia"/>
                <w:sz w:val="24"/>
                <w:szCs w:val="24"/>
              </w:rPr>
              <w:t>国家级奖项</w:t>
            </w:r>
            <w:r w:rsidRPr="005D037C">
              <w:rPr>
                <w:rFonts w:asciiTheme="minorEastAsia" w:hAnsiTheme="minorEastAsia" w:cs="仿宋_GB2312"/>
                <w:sz w:val="24"/>
                <w:szCs w:val="24"/>
              </w:rPr>
              <w:t>10</w:t>
            </w:r>
            <w:r w:rsidRPr="005D037C">
              <w:rPr>
                <w:rFonts w:asciiTheme="minorEastAsia" w:hAnsiTheme="minorEastAsia" w:cs="仿宋_GB2312" w:hint="eastAsia"/>
                <w:sz w:val="24"/>
                <w:szCs w:val="24"/>
              </w:rPr>
              <w:t>余项；作品被收藏于中国历史博物馆、浙江省博物馆、江西省博物馆和龙泉市博物馆等</w:t>
            </w:r>
            <w:r w:rsidR="00601A92" w:rsidRPr="005D037C">
              <w:rPr>
                <w:rFonts w:asciiTheme="minorEastAsia" w:hAnsiTheme="minorEastAsia" w:cs="仿宋_GB2312" w:hint="eastAsia"/>
                <w:sz w:val="24"/>
                <w:szCs w:val="24"/>
              </w:rPr>
              <w:t>重要</w:t>
            </w:r>
            <w:r w:rsidR="006115B2" w:rsidRPr="005D037C">
              <w:rPr>
                <w:rFonts w:asciiTheme="minorEastAsia" w:hAnsiTheme="minorEastAsia" w:cs="仿宋_GB2312" w:hint="eastAsia"/>
                <w:sz w:val="24"/>
                <w:szCs w:val="24"/>
              </w:rPr>
              <w:t>馆藏</w:t>
            </w:r>
            <w:r w:rsidR="001337B2" w:rsidRPr="005D037C">
              <w:rPr>
                <w:rFonts w:asciiTheme="minorEastAsia" w:hAnsiTheme="minorEastAsia" w:cs="仿宋_GB2312" w:hint="eastAsia"/>
                <w:sz w:val="24"/>
                <w:szCs w:val="24"/>
              </w:rPr>
              <w:t>。</w:t>
            </w:r>
          </w:p>
        </w:tc>
      </w:tr>
    </w:tbl>
    <w:p w:rsidR="00FF6512" w:rsidRPr="005D037C" w:rsidRDefault="00FF6512" w:rsidP="005D037C">
      <w:pPr>
        <w:spacing w:line="288" w:lineRule="auto"/>
        <w:ind w:firstLineChars="200" w:firstLine="480"/>
        <w:rPr>
          <w:rFonts w:asciiTheme="minorEastAsia" w:hAnsiTheme="minorEastAsia" w:cs="Times New Roman"/>
          <w:sz w:val="24"/>
          <w:szCs w:val="24"/>
        </w:rPr>
      </w:pPr>
    </w:p>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三、课程简介及课程特色（不超过800字）</w:t>
      </w:r>
    </w:p>
    <w:tbl>
      <w:tblPr>
        <w:tblStyle w:val="a9"/>
        <w:tblW w:w="9214" w:type="dxa"/>
        <w:tblInd w:w="-459" w:type="dxa"/>
        <w:tblLayout w:type="fixed"/>
        <w:tblLook w:val="04A0" w:firstRow="1" w:lastRow="0" w:firstColumn="1" w:lastColumn="0" w:noHBand="0" w:noVBand="1"/>
      </w:tblPr>
      <w:tblGrid>
        <w:gridCol w:w="9214"/>
      </w:tblGrid>
      <w:tr w:rsidR="00FF6512" w:rsidRPr="005D037C" w:rsidTr="00FF6512">
        <w:tc>
          <w:tcPr>
            <w:tcW w:w="9214" w:type="dxa"/>
          </w:tcPr>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（课程主要内容及面向对象，本课程运用信息技术在课程体系、教学内容和教学方法等方面的改革情况）</w:t>
            </w:r>
          </w:p>
          <w:p w:rsidR="00194279" w:rsidRPr="005D037C" w:rsidRDefault="00194279" w:rsidP="005D037C">
            <w:pPr>
              <w:adjustRightInd w:val="0"/>
              <w:snapToGrid w:val="0"/>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《龙泉青瓷工艺》</w:t>
            </w:r>
            <w:r w:rsidR="00737DC6" w:rsidRPr="005D037C">
              <w:rPr>
                <w:rFonts w:asciiTheme="minorEastAsia" w:hAnsiTheme="minorEastAsia" w:hint="eastAsia"/>
                <w:sz w:val="24"/>
                <w:szCs w:val="24"/>
              </w:rPr>
              <w:t>精品</w:t>
            </w:r>
            <w:r w:rsidRPr="005D037C">
              <w:rPr>
                <w:rFonts w:asciiTheme="minorEastAsia" w:hAnsiTheme="minorEastAsia" w:hint="eastAsia"/>
                <w:sz w:val="24"/>
                <w:szCs w:val="24"/>
              </w:rPr>
              <w:t>在线开放课程建设以来，借助浙江省高等学校精品在线开放课程共享平台、</w:t>
            </w:r>
            <w:proofErr w:type="gramStart"/>
            <w:r w:rsidR="00737DC6" w:rsidRPr="005D037C">
              <w:rPr>
                <w:rFonts w:asciiTheme="minorEastAsia" w:hAnsiTheme="minorEastAsia" w:hint="eastAsia"/>
                <w:sz w:val="24"/>
                <w:szCs w:val="24"/>
              </w:rPr>
              <w:t>学银在线</w:t>
            </w:r>
            <w:proofErr w:type="gramEnd"/>
            <w:r w:rsidR="00737DC6" w:rsidRPr="005D037C">
              <w:rPr>
                <w:rFonts w:asciiTheme="minorEastAsia" w:hAnsiTheme="minorEastAsia" w:hint="eastAsia"/>
                <w:sz w:val="24"/>
                <w:szCs w:val="24"/>
              </w:rPr>
              <w:t>、</w:t>
            </w:r>
            <w:proofErr w:type="gramStart"/>
            <w:r w:rsidRPr="005D037C">
              <w:rPr>
                <w:rFonts w:asciiTheme="minorEastAsia" w:hAnsiTheme="minorEastAsia" w:hint="eastAsia"/>
                <w:sz w:val="24"/>
                <w:szCs w:val="24"/>
              </w:rPr>
              <w:t>泛雅平台</w:t>
            </w:r>
            <w:proofErr w:type="gramEnd"/>
            <w:r w:rsidRPr="005D037C">
              <w:rPr>
                <w:rFonts w:asciiTheme="minorEastAsia" w:hAnsiTheme="minorEastAsia" w:hint="eastAsia"/>
                <w:sz w:val="24"/>
                <w:szCs w:val="24"/>
              </w:rPr>
              <w:t>等开展在线课程教学，采取线上视频观摩、</w:t>
            </w:r>
            <w:r w:rsidR="00737DC6" w:rsidRPr="005D037C">
              <w:rPr>
                <w:rFonts w:asciiTheme="minorEastAsia" w:hAnsiTheme="minorEastAsia" w:hint="eastAsia"/>
                <w:sz w:val="24"/>
                <w:szCs w:val="24"/>
              </w:rPr>
              <w:t>学习、</w:t>
            </w:r>
            <w:r w:rsidRPr="005D037C">
              <w:rPr>
                <w:rFonts w:asciiTheme="minorEastAsia" w:hAnsiTheme="minorEastAsia" w:hint="eastAsia"/>
                <w:sz w:val="24"/>
                <w:szCs w:val="24"/>
              </w:rPr>
              <w:t>讨论、答疑与线下实践操作结合的方式，取得了良好的教学效果。对陶瓷艺术专业课程体系、教学内容与教学方法等方面的改革起到了积极的推动作用。</w:t>
            </w:r>
          </w:p>
          <w:p w:rsidR="00194279" w:rsidRPr="005D037C" w:rsidRDefault="00194279" w:rsidP="005D037C">
            <w:pPr>
              <w:adjustRightInd w:val="0"/>
              <w:snapToGrid w:val="0"/>
              <w:spacing w:line="288" w:lineRule="auto"/>
              <w:ind w:firstLineChars="200" w:firstLine="482"/>
              <w:rPr>
                <w:rFonts w:asciiTheme="minorEastAsia" w:hAnsiTheme="minorEastAsia"/>
                <w:b/>
                <w:sz w:val="24"/>
                <w:szCs w:val="24"/>
              </w:rPr>
            </w:pPr>
            <w:r w:rsidRPr="005D037C">
              <w:rPr>
                <w:rFonts w:asciiTheme="minorEastAsia" w:hAnsiTheme="minorEastAsia" w:hint="eastAsia"/>
                <w:b/>
                <w:sz w:val="24"/>
                <w:szCs w:val="24"/>
              </w:rPr>
              <w:t>课程体系建设：</w:t>
            </w:r>
          </w:p>
          <w:p w:rsidR="00CD0B28" w:rsidRPr="003A045A" w:rsidRDefault="00CD0B28" w:rsidP="00CD0B28">
            <w:pPr>
              <w:adjustRightInd w:val="0"/>
              <w:snapToGrid w:val="0"/>
              <w:spacing w:line="288" w:lineRule="auto"/>
              <w:ind w:firstLineChars="200" w:firstLine="480"/>
              <w:rPr>
                <w:rFonts w:asciiTheme="minorEastAsia" w:hAnsiTheme="minorEastAsia"/>
                <w:sz w:val="24"/>
                <w:szCs w:val="24"/>
              </w:rPr>
            </w:pPr>
            <w:r w:rsidRPr="003A045A">
              <w:rPr>
                <w:rFonts w:asciiTheme="minorEastAsia" w:hAnsiTheme="minorEastAsia" w:hint="eastAsia"/>
                <w:sz w:val="24"/>
                <w:szCs w:val="24"/>
              </w:rPr>
              <w:t>1．建立线上线下相结合的课程体系。龙泉青瓷工艺课程以线上学习、下任务并通过线下完成实践任务为主要授课形式，在完成任务的同时发现并解决问题，理论与实践相关结，进一步提高学生自主学习的能力。</w:t>
            </w:r>
          </w:p>
          <w:p w:rsidR="00CD0B28" w:rsidRPr="003A045A" w:rsidRDefault="00CD0B28" w:rsidP="00CD0B28">
            <w:pPr>
              <w:adjustRightInd w:val="0"/>
              <w:snapToGrid w:val="0"/>
              <w:spacing w:line="288" w:lineRule="auto"/>
              <w:ind w:firstLineChars="200" w:firstLine="480"/>
              <w:rPr>
                <w:rFonts w:asciiTheme="minorEastAsia" w:hAnsiTheme="minorEastAsia"/>
                <w:sz w:val="24"/>
                <w:szCs w:val="24"/>
              </w:rPr>
            </w:pPr>
            <w:r w:rsidRPr="003A045A">
              <w:rPr>
                <w:rFonts w:asciiTheme="minorEastAsia" w:hAnsiTheme="minorEastAsia" w:hint="eastAsia"/>
                <w:sz w:val="24"/>
                <w:szCs w:val="24"/>
              </w:rPr>
              <w:t>2.建立多元的课程体系。《龙泉青瓷工艺》在线精品开放课程打破了原有传统固定的教学课程体系。学生可以通过在线课程选择与自己进度相符或者感兴趣的知识点进行深入学习，提高学生的学习兴趣。</w:t>
            </w:r>
          </w:p>
          <w:p w:rsidR="00194279" w:rsidRPr="003A045A" w:rsidRDefault="00CD0B28" w:rsidP="00CD0B28">
            <w:pPr>
              <w:adjustRightInd w:val="0"/>
              <w:snapToGrid w:val="0"/>
              <w:spacing w:line="288" w:lineRule="auto"/>
              <w:ind w:firstLineChars="200" w:firstLine="480"/>
              <w:rPr>
                <w:rFonts w:asciiTheme="minorEastAsia" w:hAnsiTheme="minorEastAsia"/>
                <w:sz w:val="24"/>
                <w:szCs w:val="24"/>
              </w:rPr>
            </w:pPr>
            <w:r w:rsidRPr="003A045A">
              <w:rPr>
                <w:rFonts w:asciiTheme="minorEastAsia" w:hAnsiTheme="minorEastAsia" w:hint="eastAsia"/>
                <w:sz w:val="24"/>
                <w:szCs w:val="24"/>
              </w:rPr>
              <w:t>3.建立多元的评价体系。教学效果评价体系向过程评价体系转变，通过线上任务</w:t>
            </w:r>
            <w:r w:rsidRPr="003A045A">
              <w:rPr>
                <w:rFonts w:asciiTheme="minorEastAsia" w:hAnsiTheme="minorEastAsia" w:hint="eastAsia"/>
                <w:sz w:val="24"/>
                <w:szCs w:val="24"/>
              </w:rPr>
              <w:lastRenderedPageBreak/>
              <w:t>的形式考查学生完成任务的过程，重点评价学生的发现与解决问题的能力。</w:t>
            </w:r>
          </w:p>
          <w:p w:rsidR="00194279" w:rsidRPr="003A045A" w:rsidRDefault="00CD0B28" w:rsidP="005D037C">
            <w:pPr>
              <w:adjustRightInd w:val="0"/>
              <w:snapToGrid w:val="0"/>
              <w:spacing w:line="288" w:lineRule="auto"/>
              <w:ind w:firstLineChars="200" w:firstLine="480"/>
              <w:rPr>
                <w:rFonts w:asciiTheme="minorEastAsia" w:hAnsiTheme="minorEastAsia"/>
                <w:sz w:val="24"/>
                <w:szCs w:val="24"/>
              </w:rPr>
            </w:pPr>
            <w:r w:rsidRPr="003A045A">
              <w:rPr>
                <w:rFonts w:asciiTheme="minorEastAsia" w:hAnsiTheme="minorEastAsia" w:hint="eastAsia"/>
                <w:sz w:val="24"/>
                <w:szCs w:val="24"/>
              </w:rPr>
              <w:t>4</w:t>
            </w:r>
            <w:r w:rsidR="00194279" w:rsidRPr="003A045A">
              <w:rPr>
                <w:rFonts w:asciiTheme="minorEastAsia" w:hAnsiTheme="minorEastAsia" w:hint="eastAsia"/>
                <w:sz w:val="24"/>
                <w:szCs w:val="24"/>
              </w:rPr>
              <w:t>．建立产教融合的课程体系。通过校企合作、校内实训基地建设等进一步加强实践教学环节，构建“产教融合、共同创新、资源共享、服务当地、共赢发展”的教学平台。</w:t>
            </w:r>
          </w:p>
          <w:p w:rsidR="00194279" w:rsidRPr="005D037C" w:rsidRDefault="00194279" w:rsidP="005D037C">
            <w:pPr>
              <w:adjustRightInd w:val="0"/>
              <w:snapToGrid w:val="0"/>
              <w:spacing w:line="288" w:lineRule="auto"/>
              <w:ind w:firstLineChars="200" w:firstLine="482"/>
              <w:rPr>
                <w:rFonts w:asciiTheme="minorEastAsia" w:hAnsiTheme="minorEastAsia"/>
                <w:b/>
                <w:sz w:val="24"/>
                <w:szCs w:val="24"/>
              </w:rPr>
            </w:pPr>
            <w:r w:rsidRPr="005D037C">
              <w:rPr>
                <w:rFonts w:asciiTheme="minorEastAsia" w:hAnsiTheme="minorEastAsia" w:hint="eastAsia"/>
                <w:b/>
                <w:sz w:val="24"/>
                <w:szCs w:val="24"/>
              </w:rPr>
              <w:t>教学内容与教学方法改革：</w:t>
            </w:r>
          </w:p>
          <w:p w:rsidR="00194279" w:rsidRPr="005D037C" w:rsidRDefault="00194279" w:rsidP="005D037C">
            <w:pPr>
              <w:adjustRightInd w:val="0"/>
              <w:snapToGrid w:val="0"/>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1.确立了以学生业务能力为向导的理、工、技一体的教学模式。根据这一教学模式，在教学内容与方法上进一步明确教学目的，完善教学方法。</w:t>
            </w:r>
          </w:p>
          <w:p w:rsidR="00194279" w:rsidRPr="005D037C" w:rsidRDefault="00194279" w:rsidP="005D037C">
            <w:pPr>
              <w:adjustRightInd w:val="0"/>
              <w:snapToGrid w:val="0"/>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2.教师教学主导地位向学生自主学习转变。学生通过在线平台选择适应自身需求的课程学习，逐步成为教学过程中的主导，进一步提升了学生的自主学习能力。</w:t>
            </w:r>
          </w:p>
          <w:p w:rsidR="00194279" w:rsidRPr="005D037C" w:rsidRDefault="00194279" w:rsidP="005D037C">
            <w:pPr>
              <w:adjustRightInd w:val="0"/>
              <w:snapToGrid w:val="0"/>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3.特色教材开发与教学资源利用。精品在线课程的开发与应用促进了传统教材编写的改革，继龙泉青瓷工艺精品在线开放课程后，利用现代电子科学技术，配合在线课程开发的同时，着手编写龙泉青瓷工艺相关的视听一体的新形态教材与app，进一步丰富精品课程资源。</w:t>
            </w:r>
          </w:p>
          <w:p w:rsidR="00C6673A" w:rsidRPr="00C6673A" w:rsidRDefault="00194279" w:rsidP="00C6673A">
            <w:pPr>
              <w:adjustRightInd w:val="0"/>
              <w:snapToGrid w:val="0"/>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4.教学评价体系改革。精品在线课程的开发与应用带来与传统不同教学方法同时，促进了教学评价体系的完善，从传统的知识考查逐步向过程与任务完成效果相结合的评价方式转变，更注重学生综合能力的评价。</w:t>
            </w:r>
          </w:p>
        </w:tc>
      </w:tr>
    </w:tbl>
    <w:p w:rsidR="00FF6512" w:rsidRPr="005D037C" w:rsidRDefault="00FF6512" w:rsidP="005D037C">
      <w:pPr>
        <w:spacing w:line="288" w:lineRule="auto"/>
        <w:ind w:firstLineChars="200" w:firstLine="480"/>
        <w:rPr>
          <w:rFonts w:asciiTheme="minorEastAsia" w:hAnsiTheme="minorEastAsia" w:cs="Times New Roman"/>
          <w:sz w:val="24"/>
          <w:szCs w:val="24"/>
        </w:rPr>
      </w:pPr>
    </w:p>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四、课程考核（试）情况（不超过500字）</w:t>
      </w:r>
    </w:p>
    <w:tbl>
      <w:tblPr>
        <w:tblStyle w:val="a9"/>
        <w:tblW w:w="9214" w:type="dxa"/>
        <w:tblInd w:w="-459" w:type="dxa"/>
        <w:tblLayout w:type="fixed"/>
        <w:tblLook w:val="04A0" w:firstRow="1" w:lastRow="0" w:firstColumn="1" w:lastColumn="0" w:noHBand="0" w:noVBand="1"/>
      </w:tblPr>
      <w:tblGrid>
        <w:gridCol w:w="9214"/>
      </w:tblGrid>
      <w:tr w:rsidR="00FF6512" w:rsidRPr="005D037C" w:rsidTr="00FF6512">
        <w:tc>
          <w:tcPr>
            <w:tcW w:w="9214" w:type="dxa"/>
          </w:tcPr>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[对学习者学习的考核（试）办法，成绩评定方式等。如果为学分认定课，须将附件2课程数据信息</w:t>
            </w:r>
            <w:proofErr w:type="gramStart"/>
            <w:r w:rsidRPr="005D037C">
              <w:rPr>
                <w:rFonts w:asciiTheme="minorEastAsia" w:hAnsiTheme="minorEastAsia" w:cs="Times New Roman"/>
                <w:sz w:val="24"/>
                <w:szCs w:val="24"/>
              </w:rPr>
              <w:t>表相应</w:t>
            </w:r>
            <w:proofErr w:type="gramEnd"/>
            <w:r w:rsidRPr="005D037C">
              <w:rPr>
                <w:rFonts w:asciiTheme="minorEastAsia" w:hAnsiTheme="minorEastAsia" w:cs="Times New Roman"/>
                <w:sz w:val="24"/>
                <w:szCs w:val="24"/>
              </w:rPr>
              <w:t>的两期在线试题附后]</w:t>
            </w:r>
          </w:p>
          <w:p w:rsidR="00C6673A" w:rsidRPr="00C6673A" w:rsidRDefault="00D36C3F" w:rsidP="00C6673A">
            <w:pPr>
              <w:adjustRightInd w:val="0"/>
              <w:snapToGrid w:val="0"/>
              <w:spacing w:line="288" w:lineRule="auto"/>
              <w:ind w:firstLineChars="200" w:firstLine="480"/>
              <w:rPr>
                <w:rFonts w:asciiTheme="minorEastAsia" w:hAnsiTheme="minorEastAsia"/>
                <w:sz w:val="24"/>
                <w:szCs w:val="24"/>
              </w:rPr>
            </w:pPr>
            <w:r w:rsidRPr="00E92C54">
              <w:rPr>
                <w:rFonts w:asciiTheme="minorEastAsia" w:hAnsiTheme="minorEastAsia" w:hint="eastAsia"/>
                <w:sz w:val="24"/>
                <w:szCs w:val="24"/>
              </w:rPr>
              <w:t>学习的考核和成绩的评定，从多方面综合组成。</w:t>
            </w:r>
            <w:r w:rsidR="00510069" w:rsidRPr="00E92C54">
              <w:rPr>
                <w:rFonts w:asciiTheme="minorEastAsia" w:hAnsiTheme="minorEastAsia" w:hint="eastAsia"/>
                <w:sz w:val="24"/>
                <w:szCs w:val="24"/>
              </w:rPr>
              <w:t>满分100分，分别的比例为：</w:t>
            </w:r>
            <w:r w:rsidRPr="00E92C54">
              <w:rPr>
                <w:rFonts w:asciiTheme="minorEastAsia" w:hAnsiTheme="minorEastAsia" w:hint="eastAsia"/>
                <w:sz w:val="24"/>
                <w:szCs w:val="24"/>
              </w:rPr>
              <w:t>线上</w:t>
            </w:r>
            <w:proofErr w:type="gramStart"/>
            <w:r w:rsidRPr="00E92C54">
              <w:rPr>
                <w:rFonts w:asciiTheme="minorEastAsia" w:hAnsiTheme="minorEastAsia" w:hint="eastAsia"/>
                <w:sz w:val="24"/>
                <w:szCs w:val="24"/>
              </w:rPr>
              <w:t>学习占</w:t>
            </w:r>
            <w:proofErr w:type="gramEnd"/>
            <w:r w:rsidRPr="00E92C54">
              <w:rPr>
                <w:rFonts w:asciiTheme="minorEastAsia" w:hAnsiTheme="minorEastAsia" w:hint="eastAsia"/>
                <w:sz w:val="24"/>
                <w:szCs w:val="24"/>
              </w:rPr>
              <w:t>40%；</w:t>
            </w:r>
            <w:r w:rsidR="00510069" w:rsidRPr="00E92C54">
              <w:rPr>
                <w:rFonts w:asciiTheme="minorEastAsia" w:hAnsiTheme="minorEastAsia" w:hint="eastAsia"/>
                <w:sz w:val="24"/>
                <w:szCs w:val="24"/>
              </w:rPr>
              <w:t>随堂课后</w:t>
            </w:r>
            <w:proofErr w:type="gramStart"/>
            <w:r w:rsidR="00510069" w:rsidRPr="00E92C54">
              <w:rPr>
                <w:rFonts w:asciiTheme="minorEastAsia" w:hAnsiTheme="minorEastAsia" w:hint="eastAsia"/>
                <w:sz w:val="24"/>
                <w:szCs w:val="24"/>
              </w:rPr>
              <w:t>练习占</w:t>
            </w:r>
            <w:proofErr w:type="gramEnd"/>
            <w:r w:rsidR="00510069" w:rsidRPr="00E92C54">
              <w:rPr>
                <w:rFonts w:asciiTheme="minorEastAsia" w:hAnsiTheme="minorEastAsia" w:hint="eastAsia"/>
                <w:sz w:val="24"/>
                <w:szCs w:val="24"/>
              </w:rPr>
              <w:t>20%；课程</w:t>
            </w:r>
            <w:proofErr w:type="gramStart"/>
            <w:r w:rsidR="00510069" w:rsidRPr="00E92C54">
              <w:rPr>
                <w:rFonts w:asciiTheme="minorEastAsia" w:hAnsiTheme="minorEastAsia" w:hint="eastAsia"/>
                <w:sz w:val="24"/>
                <w:szCs w:val="24"/>
              </w:rPr>
              <w:t>签到占</w:t>
            </w:r>
            <w:proofErr w:type="gramEnd"/>
            <w:r w:rsidR="00510069" w:rsidRPr="00E92C54">
              <w:rPr>
                <w:rFonts w:asciiTheme="minorEastAsia" w:hAnsiTheme="minorEastAsia" w:hint="eastAsia"/>
                <w:sz w:val="24"/>
                <w:szCs w:val="24"/>
              </w:rPr>
              <w:t>10%；期末</w:t>
            </w:r>
            <w:proofErr w:type="gramStart"/>
            <w:r w:rsidR="00510069" w:rsidRPr="00E92C54">
              <w:rPr>
                <w:rFonts w:asciiTheme="minorEastAsia" w:hAnsiTheme="minorEastAsia" w:hint="eastAsia"/>
                <w:sz w:val="24"/>
                <w:szCs w:val="24"/>
              </w:rPr>
              <w:t>考试占</w:t>
            </w:r>
            <w:proofErr w:type="gramEnd"/>
            <w:r w:rsidR="00510069" w:rsidRPr="00E92C54">
              <w:rPr>
                <w:rFonts w:asciiTheme="minorEastAsia" w:hAnsiTheme="minorEastAsia" w:hint="eastAsia"/>
                <w:sz w:val="24"/>
                <w:szCs w:val="24"/>
              </w:rPr>
              <w:t>15%；此外，线下课、直播课、互动等综合</w:t>
            </w:r>
            <w:proofErr w:type="gramStart"/>
            <w:r w:rsidR="00510069" w:rsidRPr="00E92C54">
              <w:rPr>
                <w:rFonts w:asciiTheme="minorEastAsia" w:hAnsiTheme="minorEastAsia" w:hint="eastAsia"/>
                <w:sz w:val="24"/>
                <w:szCs w:val="24"/>
              </w:rPr>
              <w:t>评定占</w:t>
            </w:r>
            <w:proofErr w:type="gramEnd"/>
            <w:r w:rsidR="00510069" w:rsidRPr="00E92C54">
              <w:rPr>
                <w:rFonts w:asciiTheme="minorEastAsia" w:hAnsiTheme="minorEastAsia" w:hint="eastAsia"/>
                <w:sz w:val="24"/>
                <w:szCs w:val="24"/>
              </w:rPr>
              <w:t>15%。同时，对课堂听课认真，参与度高的学生，还有相应青瓷手工制品的奖励和鼓励，理论结合实践，激发学生的学习积极性和主动性。</w:t>
            </w:r>
          </w:p>
        </w:tc>
      </w:tr>
    </w:tbl>
    <w:p w:rsidR="00C6673A" w:rsidRPr="005D037C" w:rsidRDefault="00C6673A" w:rsidP="00C6673A">
      <w:pPr>
        <w:spacing w:line="288" w:lineRule="auto"/>
        <w:rPr>
          <w:rFonts w:asciiTheme="minorEastAsia" w:hAnsiTheme="minorEastAsia" w:cs="Times New Roman"/>
          <w:sz w:val="24"/>
          <w:szCs w:val="24"/>
        </w:rPr>
      </w:pPr>
    </w:p>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五、课程应用情况（不超过800字）</w:t>
      </w:r>
    </w:p>
    <w:tbl>
      <w:tblPr>
        <w:tblStyle w:val="a9"/>
        <w:tblW w:w="9214" w:type="dxa"/>
        <w:tblInd w:w="-459" w:type="dxa"/>
        <w:tblLayout w:type="fixed"/>
        <w:tblLook w:val="04A0" w:firstRow="1" w:lastRow="0" w:firstColumn="1" w:lastColumn="0" w:noHBand="0" w:noVBand="1"/>
      </w:tblPr>
      <w:tblGrid>
        <w:gridCol w:w="9214"/>
      </w:tblGrid>
      <w:tr w:rsidR="00FF6512" w:rsidRPr="005D037C" w:rsidTr="00FF6512">
        <w:trPr>
          <w:trHeight w:val="2731"/>
        </w:trPr>
        <w:tc>
          <w:tcPr>
            <w:tcW w:w="9214" w:type="dxa"/>
          </w:tcPr>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（在申报高校教学中的应用情况；面向其他高校学生和社会学习者应用情况及效果，其中包括使用课程学校总数、选课总人数、使用课程学校名称等）</w:t>
            </w:r>
          </w:p>
          <w:p w:rsidR="00194279" w:rsidRPr="005D037C" w:rsidRDefault="00194279" w:rsidP="005D037C">
            <w:pPr>
              <w:spacing w:line="288" w:lineRule="auto"/>
              <w:ind w:firstLineChars="200" w:firstLine="482"/>
              <w:rPr>
                <w:rFonts w:asciiTheme="minorEastAsia" w:hAnsiTheme="minorEastAsia"/>
                <w:b/>
                <w:bCs/>
                <w:sz w:val="24"/>
                <w:szCs w:val="24"/>
              </w:rPr>
            </w:pPr>
            <w:r w:rsidRPr="005D037C">
              <w:rPr>
                <w:rFonts w:asciiTheme="minorEastAsia" w:hAnsiTheme="minorEastAsia"/>
                <w:b/>
                <w:bCs/>
                <w:sz w:val="24"/>
                <w:szCs w:val="24"/>
              </w:rPr>
              <w:t>1.</w:t>
            </w:r>
            <w:r w:rsidRPr="005D037C">
              <w:rPr>
                <w:rFonts w:asciiTheme="minorEastAsia" w:hAnsiTheme="minorEastAsia" w:cs="宋体" w:hint="eastAsia"/>
                <w:b/>
                <w:bCs/>
                <w:sz w:val="24"/>
                <w:szCs w:val="24"/>
              </w:rPr>
              <w:t>在校学生学习效果好，课程评价高。</w:t>
            </w:r>
          </w:p>
          <w:p w:rsidR="004431AE" w:rsidRPr="00E92C54" w:rsidRDefault="00194279" w:rsidP="007429AE">
            <w:pPr>
              <w:snapToGrid w:val="0"/>
              <w:spacing w:line="288" w:lineRule="auto"/>
              <w:ind w:firstLineChars="200" w:firstLine="480"/>
              <w:rPr>
                <w:rFonts w:asciiTheme="minorEastAsia" w:hAnsiTheme="minorEastAsia" w:cs="宋体"/>
                <w:sz w:val="24"/>
                <w:szCs w:val="24"/>
              </w:rPr>
            </w:pPr>
            <w:r w:rsidRPr="005D037C">
              <w:rPr>
                <w:rFonts w:asciiTheme="minorEastAsia" w:hAnsiTheme="minorEastAsia" w:cs="宋体" w:hint="eastAsia"/>
                <w:sz w:val="24"/>
                <w:szCs w:val="24"/>
              </w:rPr>
              <w:t>《龙泉青瓷工艺》</w:t>
            </w:r>
            <w:r w:rsidR="009571D9" w:rsidRPr="005D037C">
              <w:rPr>
                <w:rFonts w:asciiTheme="minorEastAsia" w:hAnsiTheme="minorEastAsia" w:cs="宋体" w:hint="eastAsia"/>
                <w:sz w:val="24"/>
                <w:szCs w:val="24"/>
              </w:rPr>
              <w:t>精品在线开放课程</w:t>
            </w:r>
            <w:r w:rsidRPr="005D037C">
              <w:rPr>
                <w:rFonts w:asciiTheme="minorEastAsia" w:hAnsiTheme="minorEastAsia" w:cs="宋体" w:hint="eastAsia"/>
                <w:sz w:val="24"/>
                <w:szCs w:val="24"/>
              </w:rPr>
              <w:t>自开设以来，作为全校必修的通识课程，授课对象涉及广，学生选课踊跃，期期满额，丰富多样的教学方式，使学生轻松掌握知识要点，学习效果显著，课程受到校内外学生的好评。园林设计陈晓晓同学评价说：</w:t>
            </w:r>
            <w:proofErr w:type="gramStart"/>
            <w:r w:rsidRPr="005D037C">
              <w:rPr>
                <w:rFonts w:asciiTheme="minorEastAsia" w:hAnsiTheme="minorEastAsia" w:cs="宋体" w:hint="eastAsia"/>
                <w:sz w:val="24"/>
                <w:szCs w:val="24"/>
              </w:rPr>
              <w:t>“</w:t>
            </w:r>
            <w:proofErr w:type="gramEnd"/>
            <w:r w:rsidRPr="005D037C">
              <w:rPr>
                <w:rFonts w:asciiTheme="minorEastAsia" w:hAnsiTheme="minorEastAsia" w:cs="宋体" w:hint="eastAsia"/>
                <w:sz w:val="24"/>
                <w:szCs w:val="24"/>
              </w:rPr>
              <w:t>我是一名非陶艺专业的学生，学习了龙泉青瓷工艺成型课后，我很兴奋也很喜欢，青瓷如此的美丽，美妙的工艺流程使人陶醉。而且这个课程后，我用学到的方法参加了“全国第二届大学生艺术展演”活动，我的作品获得了浙江省教育厅“一等奖”和国家教育部“二等奖”，这个课程给了我很大的收获和鼓励！</w:t>
            </w:r>
            <w:proofErr w:type="gramStart"/>
            <w:r w:rsidRPr="005D037C">
              <w:rPr>
                <w:rFonts w:asciiTheme="minorEastAsia" w:hAnsiTheme="minorEastAsia" w:cs="宋体" w:hint="eastAsia"/>
                <w:sz w:val="24"/>
                <w:szCs w:val="24"/>
              </w:rPr>
              <w:t>”</w:t>
            </w:r>
            <w:proofErr w:type="gramEnd"/>
            <w:r w:rsidRPr="005D037C">
              <w:rPr>
                <w:rFonts w:asciiTheme="minorEastAsia" w:hAnsiTheme="minorEastAsia" w:cs="宋体" w:hint="eastAsia"/>
                <w:sz w:val="24"/>
                <w:szCs w:val="24"/>
              </w:rPr>
              <w:t>；陶艺专业张伟靖同</w:t>
            </w:r>
            <w:r w:rsidRPr="005D037C">
              <w:rPr>
                <w:rFonts w:asciiTheme="minorEastAsia" w:hAnsiTheme="minorEastAsia" w:cs="宋体" w:hint="eastAsia"/>
                <w:sz w:val="24"/>
                <w:szCs w:val="24"/>
              </w:rPr>
              <w:lastRenderedPageBreak/>
              <w:t>学对课程评价：“在这个课程中，多样的学习方法，让我对青瓷的创作产生的深厚的兴趣，也让我掌握了青瓷制作的工艺流程和创作方法。让我在后面的学习和创作中都受益匪浅，现在我已拥有了自己的青瓷工作室，所学的知识也真正运用在了我的生产、设计、制作当中，不愧吴老师辛苦的教导和培养，让我毕业后信心十足的选择了青瓷行业，很开心地从事着自己喜欢的职业！”</w:t>
            </w:r>
          </w:p>
          <w:p w:rsidR="00CB1DF4" w:rsidRPr="00E92C54" w:rsidRDefault="00CB1DF4" w:rsidP="005D037C">
            <w:pPr>
              <w:snapToGrid w:val="0"/>
              <w:spacing w:line="288" w:lineRule="auto"/>
              <w:ind w:firstLineChars="200" w:firstLine="482"/>
              <w:rPr>
                <w:rFonts w:asciiTheme="minorEastAsia" w:hAnsiTheme="minorEastAsia" w:cs="宋体"/>
                <w:b/>
                <w:sz w:val="24"/>
                <w:szCs w:val="24"/>
              </w:rPr>
            </w:pPr>
            <w:r w:rsidRPr="00E92C54">
              <w:rPr>
                <w:rFonts w:asciiTheme="minorEastAsia" w:hAnsiTheme="minorEastAsia" w:cs="宋体" w:hint="eastAsia"/>
                <w:b/>
                <w:sz w:val="24"/>
                <w:szCs w:val="24"/>
              </w:rPr>
              <w:t>2.其他高校学生学习情况效果</w:t>
            </w:r>
            <w:r w:rsidR="004431AE" w:rsidRPr="00E92C54">
              <w:rPr>
                <w:rFonts w:asciiTheme="minorEastAsia" w:hAnsiTheme="minorEastAsia" w:cs="宋体" w:hint="eastAsia"/>
                <w:b/>
                <w:sz w:val="24"/>
                <w:szCs w:val="24"/>
              </w:rPr>
              <w:t>。</w:t>
            </w:r>
          </w:p>
          <w:p w:rsidR="00CB1DF4" w:rsidRPr="00E92C54" w:rsidRDefault="00505D7D" w:rsidP="005D037C">
            <w:pPr>
              <w:snapToGrid w:val="0"/>
              <w:spacing w:line="288" w:lineRule="auto"/>
              <w:ind w:firstLineChars="200" w:firstLine="480"/>
              <w:rPr>
                <w:rFonts w:asciiTheme="minorEastAsia" w:hAnsiTheme="minorEastAsia" w:cs="宋体"/>
                <w:sz w:val="24"/>
                <w:szCs w:val="24"/>
              </w:rPr>
            </w:pPr>
            <w:r w:rsidRPr="00E92C54">
              <w:rPr>
                <w:rFonts w:asciiTheme="minorEastAsia" w:hAnsiTheme="minorEastAsia" w:cs="宋体" w:hint="eastAsia"/>
                <w:sz w:val="24"/>
                <w:szCs w:val="24"/>
              </w:rPr>
              <w:t>此门课的辐射面广，深受广大学生和社会人市的喜爱。除了深受丽水本地的丽水学院、丽水职业技术学院等学生的喜爱外，台州学院、</w:t>
            </w:r>
            <w:r w:rsidR="003E13CA" w:rsidRPr="00E92C54">
              <w:rPr>
                <w:rFonts w:asciiTheme="minorEastAsia" w:hAnsiTheme="minorEastAsia" w:cs="宋体" w:hint="eastAsia"/>
                <w:sz w:val="24"/>
                <w:szCs w:val="24"/>
              </w:rPr>
              <w:t>湖北美术学院、陕西科技大学、长春大学、南京工业大学、青海师范大学、西安音乐学院、上海工程技术学院、河北工程学院、</w:t>
            </w:r>
            <w:r w:rsidRPr="00E92C54">
              <w:rPr>
                <w:rFonts w:asciiTheme="minorEastAsia" w:hAnsiTheme="minorEastAsia" w:cs="宋体" w:hint="eastAsia"/>
                <w:sz w:val="24"/>
                <w:szCs w:val="24"/>
              </w:rPr>
              <w:t>成都中医药大学、闵南师范大学、新疆工程学院、延安大学、广西艺术学院、中国刑事警察学院、河南工业大学、江苏师范大学、内蒙古师范大学附属中学、西北师范大学、重庆师范大学、四川旅游学院、苏州农业职业技术学院、</w:t>
            </w:r>
            <w:r w:rsidR="003E13CA" w:rsidRPr="00E92C54">
              <w:rPr>
                <w:rFonts w:asciiTheme="minorEastAsia" w:hAnsiTheme="minorEastAsia" w:cs="宋体" w:hint="eastAsia"/>
                <w:sz w:val="24"/>
                <w:szCs w:val="24"/>
              </w:rPr>
              <w:t>安徽工商职业学院、德化职业技术学院、甘肃林业职业技术学院、商丘师范学院、贵州护理职业技术学院、吉林工业职技术学院等近千所全国各地高校、职高、中学等学生和社会人士选课学习，选课人数近三千多人。</w:t>
            </w:r>
          </w:p>
          <w:p w:rsidR="003E13CA" w:rsidRPr="00E92C54" w:rsidRDefault="003E13CA" w:rsidP="005D037C">
            <w:pPr>
              <w:snapToGrid w:val="0"/>
              <w:spacing w:line="288" w:lineRule="auto"/>
              <w:ind w:firstLineChars="200" w:firstLine="480"/>
              <w:rPr>
                <w:rFonts w:asciiTheme="minorEastAsia" w:hAnsiTheme="minorEastAsia" w:cs="宋体"/>
                <w:sz w:val="24"/>
                <w:szCs w:val="24"/>
              </w:rPr>
            </w:pPr>
            <w:r w:rsidRPr="00E92C54">
              <w:rPr>
                <w:rFonts w:asciiTheme="minorEastAsia" w:hAnsiTheme="minorEastAsia" w:cs="宋体" w:hint="eastAsia"/>
                <w:sz w:val="24"/>
                <w:szCs w:val="24"/>
              </w:rPr>
              <w:t>日常，班级的学习气氛好，学习平台师生、生生互动频繁。结合课程，定期开展直播课程，如龙泉青瓷制作现场教学、青瓷博物馆参观、</w:t>
            </w:r>
            <w:r w:rsidR="004431AE" w:rsidRPr="00E92C54">
              <w:rPr>
                <w:rFonts w:asciiTheme="minorEastAsia" w:hAnsiTheme="minorEastAsia" w:cs="宋体" w:hint="eastAsia"/>
                <w:sz w:val="24"/>
                <w:szCs w:val="24"/>
              </w:rPr>
              <w:t>龙泉青瓷</w:t>
            </w:r>
            <w:proofErr w:type="gramStart"/>
            <w:r w:rsidR="004431AE" w:rsidRPr="00E92C54">
              <w:rPr>
                <w:rFonts w:asciiTheme="minorEastAsia" w:hAnsiTheme="minorEastAsia" w:cs="宋体" w:hint="eastAsia"/>
                <w:sz w:val="24"/>
                <w:szCs w:val="24"/>
              </w:rPr>
              <w:t>传统龙</w:t>
            </w:r>
            <w:proofErr w:type="gramEnd"/>
            <w:r w:rsidR="004431AE" w:rsidRPr="00E92C54">
              <w:rPr>
                <w:rFonts w:asciiTheme="minorEastAsia" w:hAnsiTheme="minorEastAsia" w:cs="宋体" w:hint="eastAsia"/>
                <w:sz w:val="24"/>
                <w:szCs w:val="24"/>
              </w:rPr>
              <w:t>窑烧制参观学习、疑难解答等，学生参与度高，直播课程获得近1万3千多学生点赞和参与。</w:t>
            </w:r>
          </w:p>
          <w:p w:rsidR="00194279" w:rsidRPr="005D037C" w:rsidRDefault="00CB1DF4" w:rsidP="00BB1D39">
            <w:pPr>
              <w:snapToGrid w:val="0"/>
              <w:spacing w:line="288" w:lineRule="auto"/>
              <w:ind w:firstLineChars="200" w:firstLine="482"/>
              <w:rPr>
                <w:rFonts w:asciiTheme="minorEastAsia" w:hAnsiTheme="minorEastAsia" w:cs="宋体"/>
                <w:b/>
                <w:sz w:val="24"/>
                <w:szCs w:val="24"/>
              </w:rPr>
            </w:pPr>
            <w:r w:rsidRPr="005D037C">
              <w:rPr>
                <w:rFonts w:asciiTheme="minorEastAsia" w:hAnsiTheme="minorEastAsia" w:cs="宋体" w:hint="eastAsia"/>
                <w:b/>
                <w:sz w:val="24"/>
                <w:szCs w:val="24"/>
              </w:rPr>
              <w:t>3</w:t>
            </w:r>
            <w:r w:rsidR="00194279" w:rsidRPr="005D037C">
              <w:rPr>
                <w:rFonts w:asciiTheme="minorEastAsia" w:hAnsiTheme="minorEastAsia" w:cs="宋体"/>
                <w:b/>
                <w:sz w:val="24"/>
                <w:szCs w:val="24"/>
              </w:rPr>
              <w:t>.</w:t>
            </w:r>
            <w:r w:rsidR="00194279" w:rsidRPr="005D037C">
              <w:rPr>
                <w:rFonts w:asciiTheme="minorEastAsia" w:hAnsiTheme="minorEastAsia" w:cs="宋体" w:hint="eastAsia"/>
                <w:b/>
                <w:sz w:val="24"/>
                <w:szCs w:val="24"/>
              </w:rPr>
              <w:t>社会学习者学习兴趣浓，知识掌握牢。</w:t>
            </w:r>
          </w:p>
          <w:p w:rsidR="00C6673A" w:rsidRPr="00923A18" w:rsidRDefault="00194279" w:rsidP="00923A18">
            <w:pPr>
              <w:snapToGrid w:val="0"/>
              <w:spacing w:line="288" w:lineRule="auto"/>
              <w:ind w:firstLineChars="150" w:firstLine="360"/>
              <w:rPr>
                <w:rFonts w:asciiTheme="minorEastAsia" w:hAnsiTheme="minorEastAsia"/>
                <w:sz w:val="24"/>
                <w:szCs w:val="24"/>
              </w:rPr>
            </w:pPr>
            <w:r w:rsidRPr="005D037C">
              <w:rPr>
                <w:rFonts w:asciiTheme="minorEastAsia" w:hAnsiTheme="minorEastAsia" w:cs="宋体" w:hint="eastAsia"/>
                <w:sz w:val="24"/>
                <w:szCs w:val="24"/>
              </w:rPr>
              <w:t>《龙泉青瓷工艺》课程不仅在校内开设专业课，也面向全社会开放。以本课程内容为主</w:t>
            </w:r>
            <w:r w:rsidR="00D430C3" w:rsidRPr="005D037C">
              <w:rPr>
                <w:rFonts w:asciiTheme="minorEastAsia" w:hAnsiTheme="minorEastAsia" w:cs="宋体" w:hint="eastAsia"/>
                <w:sz w:val="24"/>
                <w:szCs w:val="24"/>
              </w:rPr>
              <w:t>体</w:t>
            </w:r>
            <w:r w:rsidRPr="005D037C">
              <w:rPr>
                <w:rFonts w:asciiTheme="minorEastAsia" w:hAnsiTheme="minorEastAsia" w:cs="宋体" w:hint="eastAsia"/>
                <w:sz w:val="24"/>
                <w:szCs w:val="24"/>
              </w:rPr>
              <w:t>向社会不定期开设龙泉青瓷工艺讲座，主要参加对象</w:t>
            </w:r>
            <w:proofErr w:type="gramStart"/>
            <w:r w:rsidRPr="005D037C">
              <w:rPr>
                <w:rFonts w:asciiTheme="minorEastAsia" w:hAnsiTheme="minorEastAsia" w:cs="宋体" w:hint="eastAsia"/>
                <w:sz w:val="24"/>
                <w:szCs w:val="24"/>
              </w:rPr>
              <w:t>有校各协会</w:t>
            </w:r>
            <w:proofErr w:type="gramEnd"/>
            <w:r w:rsidRPr="005D037C">
              <w:rPr>
                <w:rFonts w:asciiTheme="minorEastAsia" w:hAnsiTheme="minorEastAsia" w:cs="宋体" w:hint="eastAsia"/>
                <w:sz w:val="24"/>
                <w:szCs w:val="24"/>
              </w:rPr>
              <w:t>、地方青瓷行业企业、社会团体、青瓷爱好者、教师教育培训人员等。讲授龙泉青瓷工艺知识和工艺流程与方法，并予以实际操作、指导，深受欢迎，获得好评。有教师教育培训学员学习课程后，都对来丽水学院参加培训表示肯定，即掌握了实践的操作技法，又加深了对中国龙泉青瓷文化的了解，对日后的教育教学工作起到很大的作用，将能更好的传承与发展龙泉青瓷。青瓷行业企业人员听了龙泉青瓷工艺课程后，在理论和实践两方面都受到了很好的提升，认为丽水学院开办这个课程是十分正确的，为龙泉青瓷的发展与弘扬龙泉青瓷文化起到了很好的引领作用。</w:t>
            </w:r>
          </w:p>
        </w:tc>
      </w:tr>
    </w:tbl>
    <w:p w:rsidR="00D430C3" w:rsidRPr="005D037C" w:rsidRDefault="00D430C3" w:rsidP="00653EF6">
      <w:pPr>
        <w:spacing w:line="288" w:lineRule="auto"/>
        <w:rPr>
          <w:rFonts w:asciiTheme="minorEastAsia" w:hAnsiTheme="minorEastAsia" w:cs="Times New Roman"/>
          <w:sz w:val="24"/>
          <w:szCs w:val="24"/>
        </w:rPr>
      </w:pPr>
    </w:p>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六、课程建设计划（不超过500字）</w:t>
      </w:r>
    </w:p>
    <w:tbl>
      <w:tblPr>
        <w:tblStyle w:val="a9"/>
        <w:tblW w:w="9214" w:type="dxa"/>
        <w:tblInd w:w="-459" w:type="dxa"/>
        <w:tblLayout w:type="fixed"/>
        <w:tblLook w:val="04A0" w:firstRow="1" w:lastRow="0" w:firstColumn="1" w:lastColumn="0" w:noHBand="0" w:noVBand="1"/>
      </w:tblPr>
      <w:tblGrid>
        <w:gridCol w:w="9214"/>
      </w:tblGrid>
      <w:tr w:rsidR="00FF6512" w:rsidRPr="005D037C" w:rsidTr="00FF6512">
        <w:tc>
          <w:tcPr>
            <w:tcW w:w="9214" w:type="dxa"/>
          </w:tcPr>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（今后五年继续面向高校和社会开放学习服务计划，包括面向高校的教学应用计划和面向社会开设期次、持续更新和提供教学服务设想等）</w:t>
            </w:r>
          </w:p>
          <w:p w:rsidR="00254FD1" w:rsidRPr="005D037C" w:rsidRDefault="00254FD1"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本课程作为学校专业核心课程，借助于网络平台将继续面向高校和社会开放，不断完善课程建设，今后的课程建设计划主要有：</w:t>
            </w:r>
          </w:p>
          <w:p w:rsidR="00254FD1" w:rsidRPr="005D037C" w:rsidRDefault="00254FD1"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1.整合课程内容。根据预设教学目标、学科特点、学生认知规律及教学方式，充分</w:t>
            </w:r>
            <w:proofErr w:type="gramStart"/>
            <w:r w:rsidRPr="005D037C">
              <w:rPr>
                <w:rFonts w:asciiTheme="minorEastAsia" w:hAnsiTheme="minorEastAsia" w:hint="eastAsia"/>
                <w:sz w:val="24"/>
                <w:szCs w:val="24"/>
              </w:rPr>
              <w:t>考虑受</w:t>
            </w:r>
            <w:proofErr w:type="gramEnd"/>
            <w:r w:rsidRPr="005D037C">
              <w:rPr>
                <w:rFonts w:asciiTheme="minorEastAsia" w:hAnsiTheme="minorEastAsia" w:hint="eastAsia"/>
                <w:sz w:val="24"/>
                <w:szCs w:val="24"/>
              </w:rPr>
              <w:t>众需求，整体设计，围绕课程知识点，碎片化组织教学内容及资源、设置教</w:t>
            </w:r>
            <w:r w:rsidRPr="005D037C">
              <w:rPr>
                <w:rFonts w:asciiTheme="minorEastAsia" w:hAnsiTheme="minorEastAsia" w:hint="eastAsia"/>
                <w:sz w:val="24"/>
                <w:szCs w:val="24"/>
              </w:rPr>
              <w:lastRenderedPageBreak/>
              <w:t>学情境，形成围绕知识</w:t>
            </w:r>
            <w:proofErr w:type="gramStart"/>
            <w:r w:rsidRPr="005D037C">
              <w:rPr>
                <w:rFonts w:asciiTheme="minorEastAsia" w:hAnsiTheme="minorEastAsia" w:hint="eastAsia"/>
                <w:sz w:val="24"/>
                <w:szCs w:val="24"/>
              </w:rPr>
              <w:t>点展示</w:t>
            </w:r>
            <w:proofErr w:type="gramEnd"/>
            <w:r w:rsidRPr="005D037C">
              <w:rPr>
                <w:rFonts w:asciiTheme="minorEastAsia" w:hAnsiTheme="minorEastAsia" w:hint="eastAsia"/>
                <w:sz w:val="24"/>
                <w:szCs w:val="24"/>
              </w:rPr>
              <w:t>教学内容和开展课程教学。</w:t>
            </w:r>
          </w:p>
          <w:p w:rsidR="00254FD1" w:rsidRPr="005D037C" w:rsidRDefault="00254FD1"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2.加强视频制作。根据在线精品开放课程建设要求，按有关媒体制作、传播标准和规范要求进</w:t>
            </w:r>
            <w:r w:rsidR="00694FF4" w:rsidRPr="005D037C">
              <w:rPr>
                <w:rFonts w:asciiTheme="minorEastAsia" w:hAnsiTheme="minorEastAsia" w:hint="eastAsia"/>
                <w:sz w:val="24"/>
                <w:szCs w:val="24"/>
              </w:rPr>
              <w:t>行</w:t>
            </w:r>
            <w:r w:rsidRPr="005D037C">
              <w:rPr>
                <w:rFonts w:asciiTheme="minorEastAsia" w:hAnsiTheme="minorEastAsia" w:hint="eastAsia"/>
                <w:sz w:val="24"/>
                <w:szCs w:val="24"/>
              </w:rPr>
              <w:t>完善，提高</w:t>
            </w:r>
            <w:r w:rsidR="008E5CA7" w:rsidRPr="005D037C">
              <w:rPr>
                <w:rFonts w:asciiTheme="minorEastAsia" w:hAnsiTheme="minorEastAsia" w:hint="eastAsia"/>
                <w:sz w:val="24"/>
                <w:szCs w:val="24"/>
              </w:rPr>
              <w:t>精品</w:t>
            </w:r>
            <w:r w:rsidRPr="005D037C">
              <w:rPr>
                <w:rFonts w:asciiTheme="minorEastAsia" w:hAnsiTheme="minorEastAsia" w:hint="eastAsia"/>
                <w:sz w:val="24"/>
                <w:szCs w:val="24"/>
              </w:rPr>
              <w:t>视频开放课程的质量及展示与传输效果。</w:t>
            </w:r>
          </w:p>
          <w:p w:rsidR="00254FD1" w:rsidRPr="005D037C" w:rsidRDefault="00254FD1"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3.重视团队建设。认真组织建立以课程负责人为主体的课程建设团队，聘请教学经验丰富并长期在教学一线承担课程教学任务的教师、</w:t>
            </w:r>
            <w:proofErr w:type="gramStart"/>
            <w:r w:rsidRPr="005D037C">
              <w:rPr>
                <w:rFonts w:asciiTheme="minorEastAsia" w:hAnsiTheme="minorEastAsia" w:hint="eastAsia"/>
                <w:sz w:val="24"/>
                <w:szCs w:val="24"/>
              </w:rPr>
              <w:t>实践指</w:t>
            </w:r>
            <w:proofErr w:type="gramEnd"/>
            <w:r w:rsidRPr="005D037C">
              <w:rPr>
                <w:rFonts w:asciiTheme="minorEastAsia" w:hAnsiTheme="minorEastAsia" w:hint="eastAsia"/>
                <w:sz w:val="24"/>
                <w:szCs w:val="24"/>
              </w:rPr>
              <w:t>导师为课程组成员，提高教学质量。</w:t>
            </w:r>
          </w:p>
          <w:p w:rsidR="00254FD1" w:rsidRPr="005D037C" w:rsidRDefault="00254FD1"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4.丰富课程资源。继续充实平台教学资源，开发更多样的知识内容，</w:t>
            </w:r>
            <w:proofErr w:type="gramStart"/>
            <w:r w:rsidRPr="005D037C">
              <w:rPr>
                <w:rFonts w:asciiTheme="minorEastAsia" w:hAnsiTheme="minorEastAsia" w:hint="eastAsia"/>
                <w:sz w:val="24"/>
                <w:szCs w:val="24"/>
              </w:rPr>
              <w:t>研</w:t>
            </w:r>
            <w:proofErr w:type="gramEnd"/>
            <w:r w:rsidRPr="005D037C">
              <w:rPr>
                <w:rFonts w:asciiTheme="minorEastAsia" w:hAnsiTheme="minorEastAsia" w:hint="eastAsia"/>
                <w:sz w:val="24"/>
                <w:szCs w:val="24"/>
              </w:rPr>
              <w:t>创更生动的教学方法，创建更有趣的互动平台，引导学生转变学习方式，</w:t>
            </w:r>
            <w:proofErr w:type="gramStart"/>
            <w:r w:rsidRPr="005D037C">
              <w:rPr>
                <w:rFonts w:asciiTheme="minorEastAsia" w:hAnsiTheme="minorEastAsia" w:hint="eastAsia"/>
                <w:sz w:val="24"/>
                <w:szCs w:val="24"/>
              </w:rPr>
              <w:t>变教为学</w:t>
            </w:r>
            <w:proofErr w:type="gramEnd"/>
            <w:r w:rsidRPr="005D037C">
              <w:rPr>
                <w:rFonts w:asciiTheme="minorEastAsia" w:hAnsiTheme="minorEastAsia" w:hint="eastAsia"/>
                <w:sz w:val="24"/>
                <w:szCs w:val="24"/>
              </w:rPr>
              <w:t>，提高学习积极性。</w:t>
            </w:r>
          </w:p>
          <w:p w:rsidR="00D430C3" w:rsidRPr="00AA0000" w:rsidRDefault="00D430C3" w:rsidP="005D037C">
            <w:pPr>
              <w:spacing w:line="288" w:lineRule="auto"/>
              <w:ind w:firstLineChars="200" w:firstLine="480"/>
              <w:rPr>
                <w:rFonts w:asciiTheme="minorEastAsia" w:hAnsiTheme="minorEastAsia"/>
                <w:sz w:val="24"/>
                <w:szCs w:val="24"/>
              </w:rPr>
            </w:pPr>
            <w:r w:rsidRPr="00AA0000">
              <w:rPr>
                <w:rFonts w:asciiTheme="minorEastAsia" w:hAnsiTheme="minorEastAsia" w:hint="eastAsia"/>
                <w:sz w:val="24"/>
                <w:szCs w:val="24"/>
              </w:rPr>
              <w:t>5.丰富教学手法。采取线上线下结合教学，学生自主学习线上的课程视频，并继续开展丰富的直播课、实践体验课、面对面青瓷大师、青瓷专家访谈课、青瓷作品展演等丰富的相关教学活动，激发学生的学习积极性和主动性。</w:t>
            </w:r>
          </w:p>
          <w:p w:rsidR="00C6673A" w:rsidRPr="005D037C" w:rsidRDefault="00D430C3" w:rsidP="00C6673A">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6</w:t>
            </w:r>
            <w:r w:rsidR="00254FD1" w:rsidRPr="005D037C">
              <w:rPr>
                <w:rFonts w:asciiTheme="minorEastAsia" w:hAnsiTheme="minorEastAsia" w:hint="eastAsia"/>
                <w:sz w:val="24"/>
                <w:szCs w:val="24"/>
              </w:rPr>
              <w:t>.扩大课程影响。采用多样的方式对更多的高校、培训机构、文化馆、瓷区工厂、陶艺作坊、社会其它人士等进行课程宣传与学习，让更多的人认识和了解龙泉青瓷，为传承与发展中国龙泉青瓷文化尽一份力量。</w:t>
            </w:r>
          </w:p>
        </w:tc>
      </w:tr>
    </w:tbl>
    <w:p w:rsidR="00EF0C2F" w:rsidRDefault="00EF0C2F" w:rsidP="00FF6512">
      <w:pPr>
        <w:rPr>
          <w:rFonts w:ascii="Times New Roman" w:eastAsia="黑体" w:hAnsi="Times New Roman" w:cs="Times New Roman"/>
          <w:sz w:val="24"/>
          <w:szCs w:val="24"/>
        </w:rPr>
      </w:pPr>
    </w:p>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t>七、课程负责人诚信承诺</w:t>
      </w:r>
    </w:p>
    <w:tbl>
      <w:tblPr>
        <w:tblStyle w:val="a9"/>
        <w:tblW w:w="9214" w:type="dxa"/>
        <w:tblInd w:w="-459" w:type="dxa"/>
        <w:tblLayout w:type="fixed"/>
        <w:tblLook w:val="04A0" w:firstRow="1" w:lastRow="0" w:firstColumn="1" w:lastColumn="0" w:noHBand="0" w:noVBand="1"/>
      </w:tblPr>
      <w:tblGrid>
        <w:gridCol w:w="9214"/>
      </w:tblGrid>
      <w:tr w:rsidR="00FF6512" w:rsidRPr="00616DA1" w:rsidTr="00C6673A">
        <w:trPr>
          <w:trHeight w:val="1762"/>
        </w:trPr>
        <w:tc>
          <w:tcPr>
            <w:tcW w:w="9214" w:type="dxa"/>
          </w:tcPr>
          <w:p w:rsidR="00FF6512" w:rsidRPr="00616DA1" w:rsidRDefault="00FF6512" w:rsidP="00FF6512">
            <w:pPr>
              <w:rPr>
                <w:rFonts w:ascii="Times New Roman" w:eastAsia="仿宋_GB2312" w:hAnsi="Times New Roman" w:cs="Times New Roman"/>
                <w:sz w:val="24"/>
                <w:szCs w:val="24"/>
              </w:rPr>
            </w:pPr>
          </w:p>
          <w:p w:rsidR="00FF6512" w:rsidRPr="00616DA1" w:rsidRDefault="00FF6512" w:rsidP="00C6673A">
            <w:pPr>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本人已认真填写并检查以上材料，保证内容真实有效。</w:t>
            </w:r>
          </w:p>
          <w:p w:rsidR="00FF6512" w:rsidRPr="00616DA1" w:rsidRDefault="00FF6512" w:rsidP="00FF6512">
            <w:pPr>
              <w:adjustRightInd w:val="0"/>
              <w:snapToGrid w:val="0"/>
              <w:spacing w:line="360" w:lineRule="auto"/>
              <w:ind w:right="1418" w:firstLineChars="200" w:firstLine="480"/>
              <w:jc w:val="center"/>
              <w:rPr>
                <w:rFonts w:ascii="Times New Roman" w:eastAsia="仿宋_GB2312" w:hAnsi="Times New Roman" w:cs="Times New Roman"/>
                <w:sz w:val="24"/>
                <w:szCs w:val="24"/>
              </w:rPr>
            </w:pPr>
          </w:p>
          <w:p w:rsidR="00FF6512" w:rsidRPr="00616DA1" w:rsidRDefault="00804F82" w:rsidP="00FF6512">
            <w:pPr>
              <w:adjustRightInd w:val="0"/>
              <w:snapToGrid w:val="0"/>
              <w:spacing w:line="360" w:lineRule="auto"/>
              <w:ind w:right="1418" w:firstLineChars="200" w:firstLine="48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w:t>
            </w:r>
            <w:r w:rsidR="00FF6512" w:rsidRPr="00616DA1">
              <w:rPr>
                <w:rFonts w:ascii="Times New Roman" w:eastAsia="仿宋_GB2312" w:hAnsi="Times New Roman" w:cs="Times New Roman"/>
                <w:sz w:val="24"/>
                <w:szCs w:val="24"/>
              </w:rPr>
              <w:t>课程负责人（签字）：</w:t>
            </w:r>
            <w:r>
              <w:rPr>
                <w:rFonts w:ascii="Times New Roman" w:eastAsia="仿宋_GB2312" w:hAnsi="Times New Roman" w:cs="Times New Roman" w:hint="eastAsia"/>
                <w:sz w:val="24"/>
                <w:szCs w:val="24"/>
              </w:rPr>
              <w:t>吴小萍</w:t>
            </w:r>
          </w:p>
          <w:p w:rsidR="00FF6512" w:rsidRPr="00616DA1" w:rsidRDefault="00916508" w:rsidP="005D037C">
            <w:pPr>
              <w:ind w:firstLineChars="2300" w:firstLine="552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2019</w:t>
            </w:r>
            <w:r w:rsidR="00FF6512" w:rsidRPr="00616DA1">
              <w:rPr>
                <w:rFonts w:ascii="Times New Roman" w:eastAsia="仿宋_GB2312" w:hAnsi="Times New Roman" w:cs="Times New Roman"/>
                <w:sz w:val="24"/>
                <w:szCs w:val="24"/>
              </w:rPr>
              <w:t>年</w:t>
            </w:r>
            <w:r w:rsidR="00330051">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8</w:t>
            </w:r>
            <w:r w:rsidR="00330051">
              <w:rPr>
                <w:rFonts w:ascii="Times New Roman" w:eastAsia="仿宋_GB2312" w:hAnsi="Times New Roman" w:cs="Times New Roman" w:hint="eastAsia"/>
                <w:sz w:val="24"/>
                <w:szCs w:val="24"/>
              </w:rPr>
              <w:t xml:space="preserve"> </w:t>
            </w:r>
            <w:r w:rsidR="00FF6512" w:rsidRPr="00616DA1">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8</w:t>
            </w:r>
            <w:r w:rsidR="00FF6512" w:rsidRPr="00616DA1">
              <w:rPr>
                <w:rFonts w:ascii="Times New Roman" w:eastAsia="仿宋_GB2312" w:hAnsi="Times New Roman" w:cs="Times New Roman"/>
                <w:sz w:val="24"/>
                <w:szCs w:val="24"/>
              </w:rPr>
              <w:t>日</w:t>
            </w:r>
          </w:p>
        </w:tc>
      </w:tr>
    </w:tbl>
    <w:p w:rsidR="00FF6512" w:rsidRPr="00616DA1" w:rsidRDefault="00FF6512" w:rsidP="00FF6512">
      <w:pPr>
        <w:rPr>
          <w:rFonts w:ascii="Times New Roman" w:eastAsia="仿宋_GB2312" w:hAnsi="Times New Roman" w:cs="Times New Roman"/>
          <w:sz w:val="24"/>
          <w:szCs w:val="24"/>
        </w:rPr>
      </w:pPr>
    </w:p>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t>八、附件材料清单</w:t>
      </w:r>
    </w:p>
    <w:tbl>
      <w:tblPr>
        <w:tblStyle w:val="a9"/>
        <w:tblW w:w="9214" w:type="dxa"/>
        <w:tblInd w:w="-459" w:type="dxa"/>
        <w:tblLayout w:type="fixed"/>
        <w:tblLook w:val="04A0" w:firstRow="1" w:lastRow="0" w:firstColumn="1" w:lastColumn="0" w:noHBand="0" w:noVBand="1"/>
      </w:tblPr>
      <w:tblGrid>
        <w:gridCol w:w="9214"/>
      </w:tblGrid>
      <w:tr w:rsidR="00FF6512" w:rsidRPr="00616DA1" w:rsidTr="00923A18">
        <w:trPr>
          <w:trHeight w:val="416"/>
        </w:trPr>
        <w:tc>
          <w:tcPr>
            <w:tcW w:w="9214" w:type="dxa"/>
          </w:tcPr>
          <w:p w:rsidR="00FF6512" w:rsidRPr="00616DA1" w:rsidRDefault="00FF6512" w:rsidP="00FF6512">
            <w:pPr>
              <w:adjustRightInd w:val="0"/>
              <w:snapToGrid w:val="0"/>
              <w:ind w:firstLineChars="200" w:firstLine="482"/>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1.</w:t>
            </w:r>
            <w:r w:rsidRPr="00616DA1">
              <w:rPr>
                <w:rFonts w:ascii="Times New Roman" w:eastAsia="仿宋_GB2312" w:hAnsi="Times New Roman" w:cs="Times New Roman"/>
                <w:b/>
                <w:sz w:val="24"/>
                <w:szCs w:val="24"/>
              </w:rPr>
              <w:t>政治审查意见（必须提供）</w:t>
            </w:r>
          </w:p>
          <w:p w:rsidR="00FF6512" w:rsidRPr="00616DA1" w:rsidRDefault="00FF6512" w:rsidP="00FF6512">
            <w:pPr>
              <w:adjustRightInd w:val="0"/>
              <w:snapToGrid w:val="0"/>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（本校党委对本校课程团队成员情况进行审查，以及对课程政治导向把关审查情况，确保课程正确的政治方向、价值取向。团队</w:t>
            </w:r>
            <w:proofErr w:type="gramStart"/>
            <w:r w:rsidRPr="00616DA1">
              <w:rPr>
                <w:rFonts w:ascii="Times New Roman" w:eastAsia="仿宋_GB2312" w:hAnsi="Times New Roman" w:cs="Times New Roman"/>
                <w:sz w:val="24"/>
                <w:szCs w:val="24"/>
              </w:rPr>
              <w:t>涉及多校时</w:t>
            </w:r>
            <w:proofErr w:type="gramEnd"/>
            <w:r w:rsidRPr="00616DA1">
              <w:rPr>
                <w:rFonts w:ascii="Times New Roman" w:eastAsia="仿宋_GB2312" w:hAnsi="Times New Roman" w:cs="Times New Roman"/>
                <w:sz w:val="24"/>
                <w:szCs w:val="24"/>
              </w:rPr>
              <w:t>需要各校分别出具。须由学校党委盖章。无统一格式要求。）</w:t>
            </w:r>
          </w:p>
          <w:p w:rsidR="00FF6512" w:rsidRPr="00616DA1" w:rsidRDefault="00FF6512" w:rsidP="00FF6512">
            <w:pPr>
              <w:adjustRightInd w:val="0"/>
              <w:snapToGrid w:val="0"/>
              <w:ind w:left="480"/>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2.</w:t>
            </w:r>
            <w:r w:rsidRPr="00616DA1">
              <w:rPr>
                <w:rFonts w:ascii="Times New Roman" w:eastAsia="仿宋_GB2312" w:hAnsi="Times New Roman" w:cs="Times New Roman"/>
                <w:b/>
                <w:sz w:val="24"/>
                <w:szCs w:val="24"/>
              </w:rPr>
              <w:t>学术性评价意见（必须提供）</w:t>
            </w:r>
          </w:p>
          <w:p w:rsidR="00FF6512" w:rsidRPr="00616DA1" w:rsidRDefault="00FF6512" w:rsidP="00FF6512">
            <w:pPr>
              <w:adjustRightInd w:val="0"/>
              <w:snapToGrid w:val="0"/>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w:t>
            </w:r>
            <w:r w:rsidRPr="00616DA1">
              <w:rPr>
                <w:rFonts w:ascii="Times New Roman" w:eastAsia="仿宋_GB2312" w:hAnsi="Times New Roman" w:cs="Times New Roman"/>
                <w:sz w:val="24"/>
                <w:szCs w:val="24"/>
              </w:rPr>
              <w:t>学术评价意见由学校学术性组织（</w:t>
            </w:r>
            <w:proofErr w:type="gramStart"/>
            <w:r w:rsidRPr="00616DA1">
              <w:rPr>
                <w:rFonts w:ascii="Times New Roman" w:eastAsia="仿宋_GB2312" w:hAnsi="Times New Roman" w:cs="Times New Roman"/>
                <w:sz w:val="24"/>
                <w:szCs w:val="24"/>
              </w:rPr>
              <w:t>校教指</w:t>
            </w:r>
            <w:proofErr w:type="gramEnd"/>
            <w:r w:rsidRPr="00616DA1">
              <w:rPr>
                <w:rFonts w:ascii="Times New Roman" w:eastAsia="仿宋_GB2312" w:hAnsi="Times New Roman" w:cs="Times New Roman"/>
                <w:sz w:val="24"/>
                <w:szCs w:val="24"/>
              </w:rPr>
              <w:t>委或学术委员会等），或相关部门组织的相应学科专业领域专家（不少于</w:t>
            </w:r>
            <w:r w:rsidRPr="00616DA1">
              <w:rPr>
                <w:rFonts w:ascii="Times New Roman" w:eastAsia="仿宋_GB2312" w:hAnsi="Times New Roman" w:cs="Times New Roman"/>
                <w:sz w:val="24"/>
                <w:szCs w:val="24"/>
              </w:rPr>
              <w:t>3</w:t>
            </w:r>
            <w:r w:rsidRPr="00616DA1">
              <w:rPr>
                <w:rFonts w:ascii="Times New Roman" w:eastAsia="仿宋_GB2312" w:hAnsi="Times New Roman" w:cs="Times New Roman"/>
                <w:sz w:val="24"/>
                <w:szCs w:val="24"/>
              </w:rPr>
              <w:t>名）组成的学术审查小组，经一定程序评价后出具。须由学术性组织盖章或学术审查小组全部专家签字。无统一格式要求。</w:t>
            </w:r>
            <w:r w:rsidRPr="00616DA1">
              <w:rPr>
                <w:rFonts w:ascii="Times New Roman" w:eastAsia="仿宋_GB2312" w:hAnsi="Times New Roman" w:cs="Times New Roman"/>
                <w:sz w:val="24"/>
                <w:szCs w:val="24"/>
              </w:rPr>
              <w:t>]</w:t>
            </w:r>
          </w:p>
          <w:p w:rsidR="00FF6512" w:rsidRPr="00616DA1" w:rsidRDefault="00FF6512" w:rsidP="00FF6512">
            <w:pPr>
              <w:adjustRightInd w:val="0"/>
              <w:snapToGrid w:val="0"/>
              <w:ind w:firstLineChars="200" w:firstLine="482"/>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3.</w:t>
            </w:r>
            <w:r w:rsidRPr="00616DA1">
              <w:rPr>
                <w:rFonts w:ascii="Times New Roman" w:eastAsia="仿宋_GB2312" w:hAnsi="Times New Roman" w:cs="Times New Roman"/>
                <w:b/>
                <w:sz w:val="24"/>
                <w:szCs w:val="24"/>
              </w:rPr>
              <w:t>课程数据信息表（必须提供）</w:t>
            </w:r>
          </w:p>
          <w:p w:rsidR="00FF6512" w:rsidRPr="00616DA1" w:rsidRDefault="00FF6512" w:rsidP="00FF6512">
            <w:pPr>
              <w:adjustRightInd w:val="0"/>
              <w:snapToGrid w:val="0"/>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（按照申报文件附件</w:t>
            </w:r>
            <w:r w:rsidRPr="00616DA1">
              <w:rPr>
                <w:rFonts w:ascii="Times New Roman" w:eastAsia="仿宋_GB2312" w:hAnsi="Times New Roman" w:cs="Times New Roman"/>
                <w:sz w:val="24"/>
                <w:szCs w:val="24"/>
              </w:rPr>
              <w:t>2</w:t>
            </w:r>
            <w:r w:rsidRPr="00616DA1">
              <w:rPr>
                <w:rFonts w:ascii="Times New Roman" w:eastAsia="仿宋_GB2312" w:hAnsi="Times New Roman" w:cs="Times New Roman"/>
                <w:sz w:val="24"/>
                <w:szCs w:val="24"/>
              </w:rPr>
              <w:t>格式提供，须课程平台单位盖章）</w:t>
            </w:r>
          </w:p>
          <w:p w:rsidR="00FF6512" w:rsidRPr="00616DA1" w:rsidRDefault="00FF6512" w:rsidP="00FF6512">
            <w:pPr>
              <w:adjustRightInd w:val="0"/>
              <w:snapToGrid w:val="0"/>
              <w:ind w:firstLineChars="200" w:firstLine="482"/>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4.</w:t>
            </w:r>
            <w:r w:rsidRPr="00616DA1">
              <w:rPr>
                <w:rFonts w:ascii="Times New Roman" w:eastAsia="仿宋_GB2312" w:hAnsi="Times New Roman" w:cs="Times New Roman"/>
                <w:b/>
                <w:sz w:val="24"/>
                <w:szCs w:val="24"/>
              </w:rPr>
              <w:t>校外评价意见（可选提供）</w:t>
            </w:r>
          </w:p>
          <w:p w:rsidR="00FF6512" w:rsidRPr="00616DA1" w:rsidRDefault="00FF6512" w:rsidP="00680575">
            <w:pPr>
              <w:adjustRightInd w:val="0"/>
              <w:snapToGrid w:val="0"/>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w:t>
            </w:r>
            <w:r w:rsidRPr="00616DA1">
              <w:rPr>
                <w:rFonts w:ascii="Times New Roman" w:eastAsia="仿宋_GB2312" w:hAnsi="Times New Roman" w:cs="Times New Roman"/>
                <w:sz w:val="24"/>
                <w:szCs w:val="24"/>
              </w:rPr>
              <w:t>此评价意见作为课程有关学术水平、课程质量、应用效果等某一方面的佐证性材料或补充材料，可由</w:t>
            </w:r>
            <w:proofErr w:type="gramStart"/>
            <w:r w:rsidRPr="00616DA1">
              <w:rPr>
                <w:rFonts w:ascii="Times New Roman" w:eastAsia="仿宋_GB2312" w:hAnsi="Times New Roman" w:cs="Times New Roman"/>
                <w:sz w:val="24"/>
                <w:szCs w:val="24"/>
              </w:rPr>
              <w:t>教育部教指委</w:t>
            </w:r>
            <w:proofErr w:type="gramEnd"/>
            <w:r w:rsidRPr="00616DA1">
              <w:rPr>
                <w:rFonts w:ascii="Times New Roman" w:eastAsia="仿宋_GB2312" w:hAnsi="Times New Roman" w:cs="Times New Roman"/>
                <w:sz w:val="24"/>
                <w:szCs w:val="24"/>
              </w:rPr>
              <w:t>等专家组织，有关学术组织、课程联盟组织、课程应用高校（或高校相应院系）等出具，也可由相应学科专业领域的校外专家学者出具。须相关单位盖章或专家签字。评价意见以</w:t>
            </w:r>
            <w:r w:rsidRPr="00616DA1">
              <w:rPr>
                <w:rFonts w:ascii="Times New Roman" w:eastAsia="仿宋_GB2312" w:hAnsi="Times New Roman" w:cs="Times New Roman"/>
                <w:sz w:val="24"/>
                <w:szCs w:val="24"/>
              </w:rPr>
              <w:t>1</w:t>
            </w:r>
            <w:r w:rsidRPr="00616DA1">
              <w:rPr>
                <w:rFonts w:ascii="Times New Roman" w:eastAsia="仿宋_GB2312" w:hAnsi="Times New Roman" w:cs="Times New Roman"/>
                <w:sz w:val="24"/>
                <w:szCs w:val="24"/>
              </w:rPr>
              <w:t>份为宜，不得超过２份。无统一格式要求。</w:t>
            </w:r>
            <w:r w:rsidRPr="00616DA1">
              <w:rPr>
                <w:rFonts w:ascii="Times New Roman" w:eastAsia="仿宋_GB2312" w:hAnsi="Times New Roman" w:cs="Times New Roman"/>
                <w:sz w:val="24"/>
                <w:szCs w:val="24"/>
              </w:rPr>
              <w:t>]</w:t>
            </w:r>
          </w:p>
        </w:tc>
      </w:tr>
    </w:tbl>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lastRenderedPageBreak/>
        <w:t>九、申报学校承诺意见</w:t>
      </w:r>
    </w:p>
    <w:tbl>
      <w:tblPr>
        <w:tblStyle w:val="a9"/>
        <w:tblW w:w="9214" w:type="dxa"/>
        <w:tblInd w:w="-459" w:type="dxa"/>
        <w:tblLayout w:type="fixed"/>
        <w:tblLook w:val="04A0" w:firstRow="1" w:lastRow="0" w:firstColumn="1" w:lastColumn="0" w:noHBand="0" w:noVBand="1"/>
      </w:tblPr>
      <w:tblGrid>
        <w:gridCol w:w="9214"/>
      </w:tblGrid>
      <w:tr w:rsidR="00FF6512" w:rsidRPr="00616DA1" w:rsidTr="00FF6512">
        <w:tc>
          <w:tcPr>
            <w:tcW w:w="9214" w:type="dxa"/>
          </w:tcPr>
          <w:p w:rsidR="00FF6512" w:rsidRPr="00616DA1" w:rsidRDefault="00FF6512" w:rsidP="00862C08">
            <w:pPr>
              <w:spacing w:beforeLines="100" w:before="312"/>
              <w:ind w:right="26"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本校已按照申报要求，对申报课程网上内容和教学活动进行了审查，对课程有关信息及课程负责人填报的内容进行了核实。经评审评价，现择优申报。</w:t>
            </w:r>
          </w:p>
          <w:p w:rsidR="00FF6512" w:rsidRPr="00616DA1" w:rsidRDefault="00FF6512" w:rsidP="00862C08">
            <w:pPr>
              <w:spacing w:beforeLines="100" w:before="312"/>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本课程如果被认定为</w:t>
            </w:r>
            <w:r w:rsidRPr="00616DA1">
              <w:rPr>
                <w:rFonts w:ascii="Times New Roman" w:eastAsia="仿宋_GB2312" w:hAnsi="Times New Roman" w:cs="Times New Roman"/>
                <w:sz w:val="24"/>
                <w:szCs w:val="24"/>
              </w:rPr>
              <w:t>“</w:t>
            </w:r>
            <w:r w:rsidRPr="00616DA1">
              <w:rPr>
                <w:rFonts w:ascii="Times New Roman" w:eastAsia="仿宋_GB2312" w:hAnsi="Times New Roman" w:cs="Times New Roman"/>
                <w:sz w:val="24"/>
                <w:szCs w:val="24"/>
              </w:rPr>
              <w:t>国家精品在线开放课程</w:t>
            </w:r>
            <w:r w:rsidRPr="00616DA1">
              <w:rPr>
                <w:rFonts w:ascii="Times New Roman" w:eastAsia="仿宋_GB2312" w:hAnsi="Times New Roman" w:cs="Times New Roman"/>
                <w:sz w:val="24"/>
                <w:szCs w:val="24"/>
              </w:rPr>
              <w:t>”</w:t>
            </w:r>
            <w:r w:rsidRPr="00616DA1">
              <w:rPr>
                <w:rFonts w:ascii="Times New Roman" w:eastAsia="仿宋_GB2312" w:hAnsi="Times New Roman" w:cs="Times New Roman"/>
                <w:sz w:val="24"/>
                <w:szCs w:val="24"/>
              </w:rPr>
              <w:t>，学校承诺为课程团队提供政策、经费等方面的支持，确保该课程面向高校和社会学习者开放，并提供教学服务不少于</w:t>
            </w:r>
            <w:r w:rsidRPr="00616DA1">
              <w:rPr>
                <w:rFonts w:ascii="Times New Roman" w:eastAsia="仿宋_GB2312" w:hAnsi="Times New Roman" w:cs="Times New Roman"/>
                <w:sz w:val="24"/>
                <w:szCs w:val="24"/>
              </w:rPr>
              <w:t>5</w:t>
            </w:r>
            <w:r w:rsidRPr="00616DA1">
              <w:rPr>
                <w:rFonts w:ascii="Times New Roman" w:eastAsia="仿宋_GB2312" w:hAnsi="Times New Roman" w:cs="Times New Roman"/>
                <w:sz w:val="24"/>
                <w:szCs w:val="24"/>
              </w:rPr>
              <w:t>年，监督课程教学团队对课程不断改进完善。</w:t>
            </w:r>
          </w:p>
          <w:p w:rsidR="00FF6512" w:rsidRDefault="00FF6512" w:rsidP="00FF6512">
            <w:pPr>
              <w:ind w:firstLineChars="200" w:firstLine="480"/>
              <w:rPr>
                <w:rFonts w:ascii="Times New Roman" w:eastAsia="仿宋_GB2312" w:hAnsi="Times New Roman" w:cs="Times New Roman"/>
                <w:sz w:val="24"/>
                <w:szCs w:val="24"/>
              </w:rPr>
            </w:pPr>
          </w:p>
          <w:p w:rsidR="00BB1D39" w:rsidRDefault="00BB1D39" w:rsidP="00FF6512">
            <w:pPr>
              <w:ind w:firstLineChars="200" w:firstLine="480"/>
              <w:rPr>
                <w:rFonts w:ascii="Times New Roman" w:eastAsia="仿宋_GB2312" w:hAnsi="Times New Roman" w:cs="Times New Roman"/>
                <w:sz w:val="24"/>
                <w:szCs w:val="24"/>
              </w:rPr>
            </w:pPr>
          </w:p>
          <w:p w:rsidR="00BB1D39" w:rsidRDefault="00BB1D39" w:rsidP="00FF6512">
            <w:pPr>
              <w:ind w:firstLineChars="200" w:firstLine="480"/>
              <w:rPr>
                <w:rFonts w:ascii="Times New Roman" w:eastAsia="仿宋_GB2312" w:hAnsi="Times New Roman" w:cs="Times New Roman"/>
                <w:sz w:val="24"/>
                <w:szCs w:val="24"/>
              </w:rPr>
            </w:pPr>
          </w:p>
          <w:p w:rsidR="007429AE" w:rsidRDefault="007429AE" w:rsidP="00FF6512">
            <w:pPr>
              <w:ind w:firstLineChars="200" w:firstLine="480"/>
              <w:rPr>
                <w:rFonts w:ascii="Times New Roman" w:eastAsia="仿宋_GB2312" w:hAnsi="Times New Roman" w:cs="Times New Roman"/>
                <w:sz w:val="24"/>
                <w:szCs w:val="24"/>
              </w:rPr>
            </w:pPr>
          </w:p>
          <w:p w:rsidR="007429AE" w:rsidRPr="00616DA1" w:rsidRDefault="007429AE" w:rsidP="00FF6512">
            <w:pPr>
              <w:ind w:firstLineChars="200" w:firstLine="480"/>
              <w:rPr>
                <w:rFonts w:ascii="Times New Roman" w:eastAsia="仿宋_GB2312" w:hAnsi="Times New Roman" w:cs="Times New Roman"/>
                <w:sz w:val="24"/>
                <w:szCs w:val="24"/>
              </w:rPr>
            </w:pPr>
          </w:p>
          <w:p w:rsidR="00FF6512" w:rsidRPr="00616DA1" w:rsidRDefault="00FF6512" w:rsidP="00FF6512">
            <w:pPr>
              <w:ind w:right="1680" w:firstLineChars="1500" w:firstLine="3600"/>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主管校领导签字：</w:t>
            </w:r>
          </w:p>
          <w:p w:rsidR="00A414B3" w:rsidRPr="00616DA1" w:rsidRDefault="00FF6512" w:rsidP="00A414B3">
            <w:pPr>
              <w:ind w:right="1680" w:firstLineChars="1500" w:firstLine="3600"/>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（学校公章）</w:t>
            </w:r>
          </w:p>
          <w:p w:rsidR="00FF6512" w:rsidRPr="00616DA1" w:rsidRDefault="00FF6512" w:rsidP="00FF6512">
            <w:pPr>
              <w:ind w:right="1440" w:firstLineChars="1500" w:firstLine="3600"/>
              <w:jc w:val="right"/>
              <w:rPr>
                <w:rFonts w:ascii="Times New Roman" w:eastAsia="仿宋_GB2312" w:hAnsi="Times New Roman" w:cs="Times New Roman"/>
                <w:sz w:val="24"/>
                <w:szCs w:val="24"/>
              </w:rPr>
            </w:pPr>
          </w:p>
          <w:p w:rsidR="00FF6512" w:rsidRPr="00616DA1" w:rsidRDefault="00FF6512" w:rsidP="00680575">
            <w:pPr>
              <w:ind w:firstLineChars="2450" w:firstLine="58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年</w:t>
            </w:r>
            <w:r w:rsidR="00C15D77">
              <w:rPr>
                <w:rFonts w:ascii="Times New Roman" w:eastAsia="仿宋_GB2312" w:hAnsi="Times New Roman" w:cs="Times New Roman" w:hint="eastAsia"/>
                <w:sz w:val="24"/>
                <w:szCs w:val="24"/>
              </w:rPr>
              <w:t xml:space="preserve">  </w:t>
            </w:r>
            <w:r w:rsidRPr="00616DA1">
              <w:rPr>
                <w:rFonts w:ascii="Times New Roman" w:eastAsia="仿宋_GB2312" w:hAnsi="Times New Roman" w:cs="Times New Roman"/>
                <w:sz w:val="24"/>
                <w:szCs w:val="24"/>
              </w:rPr>
              <w:t>月</w:t>
            </w:r>
            <w:r w:rsidR="00C15D77">
              <w:rPr>
                <w:rFonts w:ascii="Times New Roman" w:eastAsia="仿宋_GB2312" w:hAnsi="Times New Roman" w:cs="Times New Roman" w:hint="eastAsia"/>
                <w:sz w:val="24"/>
                <w:szCs w:val="24"/>
              </w:rPr>
              <w:t xml:space="preserve">   </w:t>
            </w:r>
            <w:r w:rsidRPr="00616DA1">
              <w:rPr>
                <w:rFonts w:ascii="Times New Roman" w:eastAsia="仿宋_GB2312" w:hAnsi="Times New Roman" w:cs="Times New Roman"/>
                <w:sz w:val="24"/>
                <w:szCs w:val="24"/>
              </w:rPr>
              <w:t>日</w:t>
            </w:r>
          </w:p>
          <w:p w:rsidR="00FF6512" w:rsidRPr="00616DA1" w:rsidRDefault="00FF6512" w:rsidP="00FF6512">
            <w:pPr>
              <w:rPr>
                <w:rFonts w:ascii="Times New Roman" w:eastAsia="仿宋_GB2312" w:hAnsi="Times New Roman" w:cs="Times New Roman"/>
                <w:sz w:val="24"/>
                <w:szCs w:val="24"/>
              </w:rPr>
            </w:pPr>
          </w:p>
        </w:tc>
      </w:tr>
    </w:tbl>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t>十、中央部门教育司（局）或省级教育行政部门推荐意见（教育部直属高校免填）</w:t>
      </w:r>
    </w:p>
    <w:tbl>
      <w:tblPr>
        <w:tblStyle w:val="a9"/>
        <w:tblW w:w="9214" w:type="dxa"/>
        <w:tblInd w:w="-459" w:type="dxa"/>
        <w:tblLayout w:type="fixed"/>
        <w:tblLook w:val="04A0" w:firstRow="1" w:lastRow="0" w:firstColumn="1" w:lastColumn="0" w:noHBand="0" w:noVBand="1"/>
      </w:tblPr>
      <w:tblGrid>
        <w:gridCol w:w="9214"/>
      </w:tblGrid>
      <w:tr w:rsidR="00FF6512" w:rsidRPr="00616DA1" w:rsidTr="00FF6512">
        <w:tc>
          <w:tcPr>
            <w:tcW w:w="9214" w:type="dxa"/>
          </w:tcPr>
          <w:p w:rsidR="00FF6512" w:rsidRPr="00616DA1" w:rsidRDefault="00FF6512" w:rsidP="00FF6512">
            <w:pPr>
              <w:rPr>
                <w:rFonts w:ascii="Times New Roman" w:eastAsia="仿宋_GB2312" w:hAnsi="Times New Roman" w:cs="Times New Roman"/>
                <w:sz w:val="24"/>
                <w:szCs w:val="24"/>
              </w:rPr>
            </w:pPr>
          </w:p>
          <w:p w:rsidR="00FF6512" w:rsidRDefault="00FF6512" w:rsidP="00FF6512">
            <w:pPr>
              <w:rPr>
                <w:rFonts w:ascii="Times New Roman" w:eastAsia="仿宋_GB2312" w:hAnsi="Times New Roman" w:cs="Times New Roman"/>
                <w:sz w:val="24"/>
                <w:szCs w:val="24"/>
              </w:rPr>
            </w:pPr>
          </w:p>
          <w:p w:rsidR="00073180" w:rsidRDefault="00073180" w:rsidP="00FF6512">
            <w:pPr>
              <w:rPr>
                <w:rFonts w:ascii="Times New Roman" w:eastAsia="仿宋_GB2312" w:hAnsi="Times New Roman" w:cs="Times New Roman"/>
                <w:sz w:val="24"/>
                <w:szCs w:val="24"/>
              </w:rPr>
            </w:pPr>
          </w:p>
          <w:p w:rsidR="00073180" w:rsidRDefault="00073180" w:rsidP="00FF6512">
            <w:pPr>
              <w:rPr>
                <w:rFonts w:ascii="Times New Roman" w:eastAsia="仿宋_GB2312" w:hAnsi="Times New Roman" w:cs="Times New Roman"/>
                <w:sz w:val="24"/>
                <w:szCs w:val="24"/>
              </w:rPr>
            </w:pPr>
          </w:p>
          <w:p w:rsidR="00073180" w:rsidRDefault="00073180" w:rsidP="00FF6512">
            <w:pPr>
              <w:rPr>
                <w:rFonts w:ascii="Times New Roman" w:eastAsia="仿宋_GB2312" w:hAnsi="Times New Roman" w:cs="Times New Roman"/>
                <w:sz w:val="24"/>
                <w:szCs w:val="24"/>
              </w:rPr>
            </w:pPr>
          </w:p>
          <w:p w:rsidR="00073180" w:rsidRDefault="00073180" w:rsidP="00FF6512">
            <w:pPr>
              <w:rPr>
                <w:rFonts w:ascii="Times New Roman" w:eastAsia="仿宋_GB2312" w:hAnsi="Times New Roman" w:cs="Times New Roman"/>
                <w:sz w:val="24"/>
                <w:szCs w:val="24"/>
              </w:rPr>
            </w:pPr>
          </w:p>
          <w:p w:rsidR="00073180" w:rsidRPr="00616DA1" w:rsidRDefault="00073180" w:rsidP="00FF6512">
            <w:pPr>
              <w:rPr>
                <w:rFonts w:ascii="Times New Roman" w:eastAsia="仿宋_GB2312" w:hAnsi="Times New Roman" w:cs="Times New Roman"/>
                <w:sz w:val="24"/>
                <w:szCs w:val="24"/>
              </w:rPr>
            </w:pPr>
          </w:p>
          <w:p w:rsidR="00FF6512" w:rsidRPr="00616DA1" w:rsidRDefault="00FF6512" w:rsidP="00FF6512">
            <w:pPr>
              <w:rPr>
                <w:rFonts w:ascii="Times New Roman" w:eastAsia="仿宋_GB2312" w:hAnsi="Times New Roman" w:cs="Times New Roman"/>
                <w:sz w:val="24"/>
                <w:szCs w:val="24"/>
              </w:rPr>
            </w:pPr>
          </w:p>
          <w:p w:rsidR="00FF6512" w:rsidRPr="00616DA1" w:rsidRDefault="00FF6512" w:rsidP="00FF6512">
            <w:pPr>
              <w:rPr>
                <w:rFonts w:ascii="Times New Roman" w:eastAsia="仿宋_GB2312" w:hAnsi="Times New Roman" w:cs="Times New Roman"/>
                <w:sz w:val="24"/>
                <w:szCs w:val="24"/>
              </w:rPr>
            </w:pPr>
          </w:p>
          <w:p w:rsidR="00FF6512" w:rsidRPr="00616DA1" w:rsidRDefault="00FF6512" w:rsidP="00FF6512">
            <w:pPr>
              <w:rPr>
                <w:rFonts w:ascii="Times New Roman" w:eastAsia="仿宋_GB2312" w:hAnsi="Times New Roman" w:cs="Times New Roman"/>
                <w:sz w:val="24"/>
                <w:szCs w:val="24"/>
              </w:rPr>
            </w:pPr>
          </w:p>
          <w:p w:rsidR="00FF6512" w:rsidRPr="00616DA1" w:rsidRDefault="00FF6512" w:rsidP="00FF6512">
            <w:pPr>
              <w:adjustRightInd w:val="0"/>
              <w:snapToGrid w:val="0"/>
              <w:spacing w:line="360" w:lineRule="auto"/>
              <w:ind w:right="960" w:firstLineChars="2022" w:firstLine="4853"/>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（单位公章）</w:t>
            </w:r>
          </w:p>
          <w:p w:rsidR="00FF6512" w:rsidRPr="00616DA1" w:rsidRDefault="00FF6512" w:rsidP="00FF6512">
            <w:pPr>
              <w:adjustRightInd w:val="0"/>
              <w:snapToGrid w:val="0"/>
              <w:spacing w:line="360" w:lineRule="auto"/>
              <w:ind w:firstLineChars="2400" w:firstLine="576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年</w:t>
            </w:r>
            <w:r w:rsidR="00C15D77">
              <w:rPr>
                <w:rFonts w:ascii="Times New Roman" w:eastAsia="仿宋_GB2312" w:hAnsi="Times New Roman" w:cs="Times New Roman" w:hint="eastAsia"/>
                <w:sz w:val="24"/>
                <w:szCs w:val="24"/>
              </w:rPr>
              <w:t xml:space="preserve"> </w:t>
            </w:r>
            <w:r w:rsidR="00C15D77">
              <w:rPr>
                <w:rFonts w:ascii="Times New Roman" w:eastAsia="仿宋_GB2312" w:hAnsi="Times New Roman" w:cs="Times New Roman"/>
                <w:sz w:val="24"/>
                <w:szCs w:val="24"/>
              </w:rPr>
              <w:t xml:space="preserve"> </w:t>
            </w:r>
            <w:r w:rsidRPr="00616DA1">
              <w:rPr>
                <w:rFonts w:ascii="Times New Roman" w:eastAsia="仿宋_GB2312" w:hAnsi="Times New Roman" w:cs="Times New Roman"/>
                <w:sz w:val="24"/>
                <w:szCs w:val="24"/>
              </w:rPr>
              <w:t>月</w:t>
            </w:r>
            <w:r w:rsidR="00C15D77">
              <w:rPr>
                <w:rFonts w:ascii="Times New Roman" w:eastAsia="仿宋_GB2312" w:hAnsi="Times New Roman" w:cs="Times New Roman" w:hint="eastAsia"/>
                <w:sz w:val="24"/>
                <w:szCs w:val="24"/>
              </w:rPr>
              <w:t xml:space="preserve">  </w:t>
            </w:r>
            <w:r w:rsidRPr="00616DA1">
              <w:rPr>
                <w:rFonts w:ascii="Times New Roman" w:eastAsia="仿宋_GB2312" w:hAnsi="Times New Roman" w:cs="Times New Roman"/>
                <w:sz w:val="24"/>
                <w:szCs w:val="24"/>
              </w:rPr>
              <w:t>日</w:t>
            </w:r>
          </w:p>
        </w:tc>
      </w:tr>
    </w:tbl>
    <w:p w:rsidR="00FF6512" w:rsidRPr="00616DA1" w:rsidRDefault="00FF6512" w:rsidP="008801DA">
      <w:pPr>
        <w:pStyle w:val="1"/>
        <w:spacing w:before="0" w:beforeAutospacing="0" w:after="0" w:afterAutospacing="0"/>
        <w:rPr>
          <w:rFonts w:ascii="Times New Roman" w:eastAsia="仿宋_GB2312" w:hAnsi="Times New Roman" w:cs="Times New Roman"/>
          <w:sz w:val="32"/>
          <w:szCs w:val="32"/>
        </w:rPr>
      </w:pPr>
    </w:p>
    <w:sectPr w:rsidR="00FF6512" w:rsidRPr="00616DA1" w:rsidSect="008801DA">
      <w:headerReference w:type="even" r:id="rId7"/>
      <w:headerReference w:type="default" r:id="rId8"/>
      <w:footerReference w:type="even" r:id="rId9"/>
      <w:footerReference w:type="default" r:id="rId10"/>
      <w:footerReference w:type="first" r:id="rId11"/>
      <w:pgSz w:w="11906" w:h="16838"/>
      <w:pgMar w:top="1440" w:right="1797" w:bottom="1871" w:left="1797" w:header="851" w:footer="992" w:gutter="0"/>
      <w:pgNumType w:fmt="numberInDash" w:start="1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CA2" w:rsidRDefault="003E1CA2" w:rsidP="00540DE1">
      <w:r>
        <w:separator/>
      </w:r>
    </w:p>
  </w:endnote>
  <w:endnote w:type="continuationSeparator" w:id="0">
    <w:p w:rsidR="003E1CA2" w:rsidRDefault="003E1CA2" w:rsidP="005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wiss"/>
    <w:pitch w:val="default"/>
    <w:sig w:usb0="00000000" w:usb1="00000000" w:usb2="00000016" w:usb3="00000000" w:csb0="00060007" w:csb1="00000000"/>
  </w:font>
  <w:font w:name="方正小标宋简体">
    <w:altName w:val="Arial Unicode MS"/>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315231"/>
      <w:docPartObj>
        <w:docPartGallery w:val="Page Numbers (Bottom of Page)"/>
        <w:docPartUnique/>
      </w:docPartObj>
    </w:sdtPr>
    <w:sdtEndPr>
      <w:rPr>
        <w:rFonts w:ascii="Times New Roman" w:hAnsi="Times New Roman" w:cs="Times New Roman"/>
        <w:sz w:val="30"/>
        <w:szCs w:val="30"/>
      </w:rPr>
    </w:sdtEndPr>
    <w:sdtContent>
      <w:p w:rsidR="00FF2E44" w:rsidRPr="003B53A7" w:rsidRDefault="00F22D68" w:rsidP="005D4055">
        <w:pPr>
          <w:pStyle w:val="a7"/>
          <w:rPr>
            <w:rFonts w:ascii="Times New Roman" w:hAnsi="Times New Roman" w:cs="Times New Roman"/>
            <w:sz w:val="30"/>
            <w:szCs w:val="30"/>
          </w:rPr>
        </w:pPr>
        <w:r w:rsidRPr="003B53A7">
          <w:rPr>
            <w:rFonts w:ascii="Times New Roman" w:hAnsi="Times New Roman" w:cs="Times New Roman"/>
            <w:sz w:val="30"/>
            <w:szCs w:val="30"/>
          </w:rPr>
          <w:fldChar w:fldCharType="begin"/>
        </w:r>
        <w:r w:rsidR="00FF2E44" w:rsidRPr="003B53A7">
          <w:rPr>
            <w:rFonts w:ascii="Times New Roman" w:hAnsi="Times New Roman" w:cs="Times New Roman"/>
            <w:sz w:val="30"/>
            <w:szCs w:val="30"/>
          </w:rPr>
          <w:instrText>PAGE   \* MERGEFORMAT</w:instrText>
        </w:r>
        <w:r w:rsidRPr="003B53A7">
          <w:rPr>
            <w:rFonts w:ascii="Times New Roman" w:hAnsi="Times New Roman" w:cs="Times New Roman"/>
            <w:sz w:val="30"/>
            <w:szCs w:val="30"/>
          </w:rPr>
          <w:fldChar w:fldCharType="separate"/>
        </w:r>
        <w:r w:rsidR="00916508" w:rsidRPr="00916508">
          <w:rPr>
            <w:rFonts w:ascii="Times New Roman" w:hAnsi="Times New Roman" w:cs="Times New Roman"/>
            <w:noProof/>
            <w:sz w:val="30"/>
            <w:szCs w:val="30"/>
            <w:lang w:val="zh-CN"/>
          </w:rPr>
          <w:t>-</w:t>
        </w:r>
        <w:r w:rsidR="00916508">
          <w:rPr>
            <w:rFonts w:ascii="Times New Roman" w:hAnsi="Times New Roman" w:cs="Times New Roman"/>
            <w:noProof/>
            <w:sz w:val="30"/>
            <w:szCs w:val="30"/>
          </w:rPr>
          <w:t xml:space="preserve"> 22 -</w:t>
        </w:r>
        <w:r w:rsidRPr="003B53A7">
          <w:rPr>
            <w:rFonts w:ascii="Times New Roman" w:hAnsi="Times New Roman" w:cs="Times New Roman"/>
            <w:sz w:val="30"/>
            <w:szCs w:val="30"/>
          </w:rPr>
          <w:fldChar w:fldCharType="end"/>
        </w:r>
      </w:p>
    </w:sdtContent>
  </w:sdt>
  <w:p w:rsidR="00FF2E44" w:rsidRDefault="00FF2E44" w:rsidP="00C02E6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384689"/>
      <w:docPartObj>
        <w:docPartGallery w:val="Page Numbers (Bottom of Page)"/>
        <w:docPartUnique/>
      </w:docPartObj>
    </w:sdtPr>
    <w:sdtEndPr>
      <w:rPr>
        <w:rFonts w:ascii="Times New Roman" w:hAnsi="Times New Roman" w:cs="Times New Roman"/>
        <w:sz w:val="30"/>
        <w:szCs w:val="30"/>
      </w:rPr>
    </w:sdtEndPr>
    <w:sdtContent>
      <w:p w:rsidR="00FF2E44" w:rsidRPr="00980402" w:rsidRDefault="00F22D68" w:rsidP="0007565E">
        <w:pPr>
          <w:pStyle w:val="a7"/>
          <w:jc w:val="right"/>
          <w:rPr>
            <w:rFonts w:ascii="Times New Roman" w:hAnsi="Times New Roman" w:cs="Times New Roman"/>
            <w:sz w:val="30"/>
            <w:szCs w:val="30"/>
          </w:rPr>
        </w:pPr>
        <w:r w:rsidRPr="00980402">
          <w:rPr>
            <w:rFonts w:ascii="Times New Roman" w:hAnsi="Times New Roman" w:cs="Times New Roman"/>
            <w:sz w:val="30"/>
            <w:szCs w:val="30"/>
          </w:rPr>
          <w:fldChar w:fldCharType="begin"/>
        </w:r>
        <w:r w:rsidR="00FF2E44" w:rsidRPr="00980402">
          <w:rPr>
            <w:rFonts w:ascii="Times New Roman" w:hAnsi="Times New Roman" w:cs="Times New Roman"/>
            <w:sz w:val="30"/>
            <w:szCs w:val="30"/>
          </w:rPr>
          <w:instrText>PAGE   \* MERGEFORMAT</w:instrText>
        </w:r>
        <w:r w:rsidRPr="00980402">
          <w:rPr>
            <w:rFonts w:ascii="Times New Roman" w:hAnsi="Times New Roman" w:cs="Times New Roman"/>
            <w:sz w:val="30"/>
            <w:szCs w:val="30"/>
          </w:rPr>
          <w:fldChar w:fldCharType="separate"/>
        </w:r>
        <w:r w:rsidR="00916508" w:rsidRPr="00916508">
          <w:rPr>
            <w:rFonts w:ascii="Times New Roman" w:hAnsi="Times New Roman" w:cs="Times New Roman"/>
            <w:noProof/>
            <w:sz w:val="30"/>
            <w:szCs w:val="30"/>
            <w:lang w:val="zh-CN"/>
          </w:rPr>
          <w:t>-</w:t>
        </w:r>
        <w:r w:rsidR="00916508">
          <w:rPr>
            <w:rFonts w:ascii="Times New Roman" w:hAnsi="Times New Roman" w:cs="Times New Roman"/>
            <w:noProof/>
            <w:sz w:val="30"/>
            <w:szCs w:val="30"/>
          </w:rPr>
          <w:t xml:space="preserve"> 15 -</w:t>
        </w:r>
        <w:r w:rsidRPr="00980402">
          <w:rPr>
            <w:rFonts w:ascii="Times New Roman" w:hAnsi="Times New Roman" w:cs="Times New Roman"/>
            <w:sz w:val="30"/>
            <w:szCs w:val="30"/>
          </w:rPr>
          <w:fldChar w:fldCharType="end"/>
        </w:r>
      </w:p>
    </w:sdtContent>
  </w:sdt>
  <w:p w:rsidR="00FF2E44" w:rsidRDefault="00FF2E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223389"/>
      <w:docPartObj>
        <w:docPartGallery w:val="Page Numbers (Bottom of Page)"/>
        <w:docPartUnique/>
      </w:docPartObj>
    </w:sdtPr>
    <w:sdtEndPr>
      <w:rPr>
        <w:rFonts w:ascii="Times New Roman" w:hAnsi="Times New Roman" w:cs="Times New Roman"/>
        <w:sz w:val="30"/>
        <w:szCs w:val="30"/>
      </w:rPr>
    </w:sdtEndPr>
    <w:sdtContent>
      <w:p w:rsidR="00FF2E44" w:rsidRPr="00054EE2" w:rsidRDefault="00F22D68" w:rsidP="00C112A3">
        <w:pPr>
          <w:pStyle w:val="a7"/>
          <w:rPr>
            <w:rFonts w:ascii="Times New Roman" w:hAnsi="Times New Roman" w:cs="Times New Roman"/>
            <w:sz w:val="30"/>
            <w:szCs w:val="30"/>
          </w:rPr>
        </w:pPr>
        <w:r w:rsidRPr="00054EE2">
          <w:rPr>
            <w:rFonts w:ascii="Times New Roman" w:hAnsi="Times New Roman" w:cs="Times New Roman"/>
            <w:sz w:val="30"/>
            <w:szCs w:val="30"/>
          </w:rPr>
          <w:fldChar w:fldCharType="begin"/>
        </w:r>
        <w:r w:rsidR="00FF2E44" w:rsidRPr="00054EE2">
          <w:rPr>
            <w:rFonts w:ascii="Times New Roman" w:hAnsi="Times New Roman" w:cs="Times New Roman"/>
            <w:sz w:val="30"/>
            <w:szCs w:val="30"/>
          </w:rPr>
          <w:instrText>PAGE   \* MERGEFORMAT</w:instrText>
        </w:r>
        <w:r w:rsidRPr="00054EE2">
          <w:rPr>
            <w:rFonts w:ascii="Times New Roman" w:hAnsi="Times New Roman" w:cs="Times New Roman"/>
            <w:sz w:val="30"/>
            <w:szCs w:val="30"/>
          </w:rPr>
          <w:fldChar w:fldCharType="separate"/>
        </w:r>
        <w:r w:rsidR="00FF2E44" w:rsidRPr="00C02E67">
          <w:rPr>
            <w:rFonts w:ascii="Times New Roman" w:hAnsi="Times New Roman" w:cs="Times New Roman"/>
            <w:noProof/>
            <w:sz w:val="30"/>
            <w:szCs w:val="30"/>
            <w:lang w:val="zh-CN"/>
          </w:rPr>
          <w:t>-</w:t>
        </w:r>
        <w:r w:rsidR="00FF2E44">
          <w:rPr>
            <w:rFonts w:ascii="Times New Roman" w:hAnsi="Times New Roman" w:cs="Times New Roman"/>
            <w:noProof/>
            <w:sz w:val="30"/>
            <w:szCs w:val="30"/>
          </w:rPr>
          <w:t xml:space="preserve"> 12 -</w:t>
        </w:r>
        <w:r w:rsidRPr="00054EE2">
          <w:rPr>
            <w:rFonts w:ascii="Times New Roman" w:hAnsi="Times New Roman" w:cs="Times New Roman"/>
            <w:sz w:val="30"/>
            <w:szCs w:val="30"/>
          </w:rPr>
          <w:fldChar w:fldCharType="end"/>
        </w:r>
      </w:p>
    </w:sdtContent>
  </w:sdt>
  <w:p w:rsidR="00FF2E44" w:rsidRDefault="00FF2E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CA2" w:rsidRDefault="003E1CA2" w:rsidP="00540DE1">
      <w:r>
        <w:separator/>
      </w:r>
    </w:p>
  </w:footnote>
  <w:footnote w:type="continuationSeparator" w:id="0">
    <w:p w:rsidR="003E1CA2" w:rsidRDefault="003E1CA2" w:rsidP="00540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44" w:rsidRPr="00FD5980" w:rsidRDefault="00FF2E44" w:rsidP="00FD5980"/>
  <w:p w:rsidR="00FF2E44" w:rsidRDefault="00FF2E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44" w:rsidRPr="005C7DC1" w:rsidRDefault="00FF2E44" w:rsidP="005C7DC1"/>
  <w:p w:rsidR="00FF2E44" w:rsidRDefault="00FF2E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363"/>
    <w:rsid w:val="00002D0E"/>
    <w:rsid w:val="00013EB9"/>
    <w:rsid w:val="000329E6"/>
    <w:rsid w:val="00054EE2"/>
    <w:rsid w:val="0005685E"/>
    <w:rsid w:val="00057251"/>
    <w:rsid w:val="00073180"/>
    <w:rsid w:val="0007565E"/>
    <w:rsid w:val="0008121E"/>
    <w:rsid w:val="000829C8"/>
    <w:rsid w:val="000833D8"/>
    <w:rsid w:val="000A1DE0"/>
    <w:rsid w:val="000B3BD5"/>
    <w:rsid w:val="000D13AB"/>
    <w:rsid w:val="000D5E38"/>
    <w:rsid w:val="000E0022"/>
    <w:rsid w:val="000E2948"/>
    <w:rsid w:val="000E76EF"/>
    <w:rsid w:val="000E78F3"/>
    <w:rsid w:val="001079A7"/>
    <w:rsid w:val="00111D89"/>
    <w:rsid w:val="001157F6"/>
    <w:rsid w:val="001215A1"/>
    <w:rsid w:val="00131F9D"/>
    <w:rsid w:val="001337B2"/>
    <w:rsid w:val="00141816"/>
    <w:rsid w:val="00150EA7"/>
    <w:rsid w:val="00161B86"/>
    <w:rsid w:val="00162AA2"/>
    <w:rsid w:val="001640A8"/>
    <w:rsid w:val="00166177"/>
    <w:rsid w:val="001723A7"/>
    <w:rsid w:val="001847BD"/>
    <w:rsid w:val="001862FF"/>
    <w:rsid w:val="00194279"/>
    <w:rsid w:val="001A25DE"/>
    <w:rsid w:val="001A2E6F"/>
    <w:rsid w:val="001A5EE4"/>
    <w:rsid w:val="001C2187"/>
    <w:rsid w:val="001C2C8B"/>
    <w:rsid w:val="001D5D6E"/>
    <w:rsid w:val="001E1C1E"/>
    <w:rsid w:val="001F460D"/>
    <w:rsid w:val="00203204"/>
    <w:rsid w:val="002211FE"/>
    <w:rsid w:val="002239AF"/>
    <w:rsid w:val="00224B6A"/>
    <w:rsid w:val="00224E15"/>
    <w:rsid w:val="002255F3"/>
    <w:rsid w:val="00235623"/>
    <w:rsid w:val="00254FD1"/>
    <w:rsid w:val="00270EDB"/>
    <w:rsid w:val="00273C25"/>
    <w:rsid w:val="002823AB"/>
    <w:rsid w:val="00295649"/>
    <w:rsid w:val="002A656B"/>
    <w:rsid w:val="002B74D0"/>
    <w:rsid w:val="002C2032"/>
    <w:rsid w:val="002C61C8"/>
    <w:rsid w:val="002C7E8D"/>
    <w:rsid w:val="002D1F84"/>
    <w:rsid w:val="002E0781"/>
    <w:rsid w:val="002E3B74"/>
    <w:rsid w:val="002F0A1C"/>
    <w:rsid w:val="002F20CE"/>
    <w:rsid w:val="002F2F07"/>
    <w:rsid w:val="002F674A"/>
    <w:rsid w:val="00304164"/>
    <w:rsid w:val="003041F0"/>
    <w:rsid w:val="003109EF"/>
    <w:rsid w:val="00316C61"/>
    <w:rsid w:val="00330051"/>
    <w:rsid w:val="003336CE"/>
    <w:rsid w:val="00333D16"/>
    <w:rsid w:val="00342D90"/>
    <w:rsid w:val="00365D4A"/>
    <w:rsid w:val="00373AB6"/>
    <w:rsid w:val="003743D8"/>
    <w:rsid w:val="00377841"/>
    <w:rsid w:val="00384C79"/>
    <w:rsid w:val="00391ED0"/>
    <w:rsid w:val="003920EC"/>
    <w:rsid w:val="003A045A"/>
    <w:rsid w:val="003B06C6"/>
    <w:rsid w:val="003B53A7"/>
    <w:rsid w:val="003C1EC4"/>
    <w:rsid w:val="003C6555"/>
    <w:rsid w:val="003D4D28"/>
    <w:rsid w:val="003E13CA"/>
    <w:rsid w:val="003E1CA2"/>
    <w:rsid w:val="003E3388"/>
    <w:rsid w:val="003E6A33"/>
    <w:rsid w:val="003F7BA5"/>
    <w:rsid w:val="00400026"/>
    <w:rsid w:val="00405D2A"/>
    <w:rsid w:val="00423B2A"/>
    <w:rsid w:val="00436871"/>
    <w:rsid w:val="0043718D"/>
    <w:rsid w:val="00437EB7"/>
    <w:rsid w:val="004431AE"/>
    <w:rsid w:val="00451CFF"/>
    <w:rsid w:val="00462379"/>
    <w:rsid w:val="00475F0A"/>
    <w:rsid w:val="004838F2"/>
    <w:rsid w:val="0048543F"/>
    <w:rsid w:val="00494900"/>
    <w:rsid w:val="004A0EE6"/>
    <w:rsid w:val="004C12B1"/>
    <w:rsid w:val="004E69ED"/>
    <w:rsid w:val="004F09AC"/>
    <w:rsid w:val="00501740"/>
    <w:rsid w:val="00504317"/>
    <w:rsid w:val="0050570E"/>
    <w:rsid w:val="00505D7D"/>
    <w:rsid w:val="00510069"/>
    <w:rsid w:val="00512886"/>
    <w:rsid w:val="0051686B"/>
    <w:rsid w:val="005204F9"/>
    <w:rsid w:val="00525D06"/>
    <w:rsid w:val="00540DE1"/>
    <w:rsid w:val="00540E2C"/>
    <w:rsid w:val="00562E0E"/>
    <w:rsid w:val="00582DB3"/>
    <w:rsid w:val="00586337"/>
    <w:rsid w:val="005A1F70"/>
    <w:rsid w:val="005B1BED"/>
    <w:rsid w:val="005B60CC"/>
    <w:rsid w:val="005C7DC1"/>
    <w:rsid w:val="005D037C"/>
    <w:rsid w:val="005D4055"/>
    <w:rsid w:val="005E7A39"/>
    <w:rsid w:val="005F4E16"/>
    <w:rsid w:val="005F55F7"/>
    <w:rsid w:val="005F79C6"/>
    <w:rsid w:val="00601A92"/>
    <w:rsid w:val="006104E3"/>
    <w:rsid w:val="006115B2"/>
    <w:rsid w:val="00613950"/>
    <w:rsid w:val="00616173"/>
    <w:rsid w:val="00616DA1"/>
    <w:rsid w:val="00623923"/>
    <w:rsid w:val="0064284E"/>
    <w:rsid w:val="00642A9A"/>
    <w:rsid w:val="006466FE"/>
    <w:rsid w:val="006537E6"/>
    <w:rsid w:val="00653EF6"/>
    <w:rsid w:val="00664FE0"/>
    <w:rsid w:val="00674EFD"/>
    <w:rsid w:val="00680575"/>
    <w:rsid w:val="00686F1C"/>
    <w:rsid w:val="00687AE0"/>
    <w:rsid w:val="00694FF4"/>
    <w:rsid w:val="006A39BF"/>
    <w:rsid w:val="006A55BD"/>
    <w:rsid w:val="006C5364"/>
    <w:rsid w:val="006F67CB"/>
    <w:rsid w:val="00737DC6"/>
    <w:rsid w:val="00741CCD"/>
    <w:rsid w:val="007429AE"/>
    <w:rsid w:val="00770875"/>
    <w:rsid w:val="007774C1"/>
    <w:rsid w:val="0078536E"/>
    <w:rsid w:val="007B02BC"/>
    <w:rsid w:val="007B2363"/>
    <w:rsid w:val="007C50FD"/>
    <w:rsid w:val="007F6A68"/>
    <w:rsid w:val="00804F82"/>
    <w:rsid w:val="0082535B"/>
    <w:rsid w:val="00834A06"/>
    <w:rsid w:val="00851556"/>
    <w:rsid w:val="0085695D"/>
    <w:rsid w:val="00856AC2"/>
    <w:rsid w:val="00862C08"/>
    <w:rsid w:val="008634E6"/>
    <w:rsid w:val="00872A8C"/>
    <w:rsid w:val="0087668B"/>
    <w:rsid w:val="008801DA"/>
    <w:rsid w:val="008827F2"/>
    <w:rsid w:val="008B3F62"/>
    <w:rsid w:val="008B6BE3"/>
    <w:rsid w:val="008E1DB6"/>
    <w:rsid w:val="008E5CA7"/>
    <w:rsid w:val="008F39AB"/>
    <w:rsid w:val="008F726A"/>
    <w:rsid w:val="00905D37"/>
    <w:rsid w:val="009074A2"/>
    <w:rsid w:val="00910087"/>
    <w:rsid w:val="00910F67"/>
    <w:rsid w:val="00912029"/>
    <w:rsid w:val="00914EFA"/>
    <w:rsid w:val="00916508"/>
    <w:rsid w:val="00922098"/>
    <w:rsid w:val="00923A18"/>
    <w:rsid w:val="009368F2"/>
    <w:rsid w:val="009571D9"/>
    <w:rsid w:val="00960D12"/>
    <w:rsid w:val="00960EB5"/>
    <w:rsid w:val="009664EB"/>
    <w:rsid w:val="00970CAC"/>
    <w:rsid w:val="00980402"/>
    <w:rsid w:val="009834CF"/>
    <w:rsid w:val="00995C92"/>
    <w:rsid w:val="009A2E5C"/>
    <w:rsid w:val="009A35D6"/>
    <w:rsid w:val="009C2A84"/>
    <w:rsid w:val="009C41AA"/>
    <w:rsid w:val="009D03E3"/>
    <w:rsid w:val="009D3963"/>
    <w:rsid w:val="009E4D40"/>
    <w:rsid w:val="009E6C72"/>
    <w:rsid w:val="009F56C3"/>
    <w:rsid w:val="00A026E1"/>
    <w:rsid w:val="00A125BB"/>
    <w:rsid w:val="00A20073"/>
    <w:rsid w:val="00A24B1F"/>
    <w:rsid w:val="00A34E45"/>
    <w:rsid w:val="00A414B3"/>
    <w:rsid w:val="00A4338F"/>
    <w:rsid w:val="00A4788E"/>
    <w:rsid w:val="00A47BA4"/>
    <w:rsid w:val="00A52C28"/>
    <w:rsid w:val="00A55115"/>
    <w:rsid w:val="00A629BC"/>
    <w:rsid w:val="00A72270"/>
    <w:rsid w:val="00A7775F"/>
    <w:rsid w:val="00A828E9"/>
    <w:rsid w:val="00A85653"/>
    <w:rsid w:val="00A92B91"/>
    <w:rsid w:val="00A9485E"/>
    <w:rsid w:val="00AA0000"/>
    <w:rsid w:val="00AA376A"/>
    <w:rsid w:val="00AA5C8A"/>
    <w:rsid w:val="00AB5D01"/>
    <w:rsid w:val="00AC1CD2"/>
    <w:rsid w:val="00AC772B"/>
    <w:rsid w:val="00AE1265"/>
    <w:rsid w:val="00AE4CDF"/>
    <w:rsid w:val="00AF1427"/>
    <w:rsid w:val="00AF41D4"/>
    <w:rsid w:val="00B10109"/>
    <w:rsid w:val="00B11E9D"/>
    <w:rsid w:val="00B33C1F"/>
    <w:rsid w:val="00B355E3"/>
    <w:rsid w:val="00B462E0"/>
    <w:rsid w:val="00B56216"/>
    <w:rsid w:val="00B64DF4"/>
    <w:rsid w:val="00B90D9D"/>
    <w:rsid w:val="00B92840"/>
    <w:rsid w:val="00B93717"/>
    <w:rsid w:val="00B938FA"/>
    <w:rsid w:val="00B95AE5"/>
    <w:rsid w:val="00BA12B0"/>
    <w:rsid w:val="00BB1D39"/>
    <w:rsid w:val="00BC00FA"/>
    <w:rsid w:val="00BD106E"/>
    <w:rsid w:val="00BE0123"/>
    <w:rsid w:val="00BF0853"/>
    <w:rsid w:val="00BF42CE"/>
    <w:rsid w:val="00C02E67"/>
    <w:rsid w:val="00C05BBB"/>
    <w:rsid w:val="00C112A3"/>
    <w:rsid w:val="00C15069"/>
    <w:rsid w:val="00C15D77"/>
    <w:rsid w:val="00C20C2E"/>
    <w:rsid w:val="00C250EF"/>
    <w:rsid w:val="00C26F83"/>
    <w:rsid w:val="00C2734A"/>
    <w:rsid w:val="00C427BB"/>
    <w:rsid w:val="00C55976"/>
    <w:rsid w:val="00C6673A"/>
    <w:rsid w:val="00C71E54"/>
    <w:rsid w:val="00C75D79"/>
    <w:rsid w:val="00C76564"/>
    <w:rsid w:val="00C84A0F"/>
    <w:rsid w:val="00C868E9"/>
    <w:rsid w:val="00C87EA7"/>
    <w:rsid w:val="00C908BC"/>
    <w:rsid w:val="00C91559"/>
    <w:rsid w:val="00C92C74"/>
    <w:rsid w:val="00CA1809"/>
    <w:rsid w:val="00CA3821"/>
    <w:rsid w:val="00CA4540"/>
    <w:rsid w:val="00CA7266"/>
    <w:rsid w:val="00CB091C"/>
    <w:rsid w:val="00CB1DF4"/>
    <w:rsid w:val="00CD0B28"/>
    <w:rsid w:val="00CD5CF0"/>
    <w:rsid w:val="00D13976"/>
    <w:rsid w:val="00D20B97"/>
    <w:rsid w:val="00D219AA"/>
    <w:rsid w:val="00D36C3F"/>
    <w:rsid w:val="00D430C3"/>
    <w:rsid w:val="00D43312"/>
    <w:rsid w:val="00D670E1"/>
    <w:rsid w:val="00D72184"/>
    <w:rsid w:val="00DA1084"/>
    <w:rsid w:val="00DB6B09"/>
    <w:rsid w:val="00DC216E"/>
    <w:rsid w:val="00DC363B"/>
    <w:rsid w:val="00DC3BCD"/>
    <w:rsid w:val="00DD263E"/>
    <w:rsid w:val="00DD6B3F"/>
    <w:rsid w:val="00DE2CDC"/>
    <w:rsid w:val="00DF2622"/>
    <w:rsid w:val="00DF62F0"/>
    <w:rsid w:val="00DF688D"/>
    <w:rsid w:val="00DF7058"/>
    <w:rsid w:val="00E110EC"/>
    <w:rsid w:val="00E1705F"/>
    <w:rsid w:val="00E31CEA"/>
    <w:rsid w:val="00E759E7"/>
    <w:rsid w:val="00E773CA"/>
    <w:rsid w:val="00E80041"/>
    <w:rsid w:val="00E8636E"/>
    <w:rsid w:val="00E91423"/>
    <w:rsid w:val="00E91CBB"/>
    <w:rsid w:val="00E922A4"/>
    <w:rsid w:val="00E92C54"/>
    <w:rsid w:val="00E939C6"/>
    <w:rsid w:val="00EA172B"/>
    <w:rsid w:val="00EA3289"/>
    <w:rsid w:val="00EA6D65"/>
    <w:rsid w:val="00EA7827"/>
    <w:rsid w:val="00EC7D9D"/>
    <w:rsid w:val="00ED12D2"/>
    <w:rsid w:val="00ED15B2"/>
    <w:rsid w:val="00EF0C02"/>
    <w:rsid w:val="00EF0C2F"/>
    <w:rsid w:val="00F12965"/>
    <w:rsid w:val="00F22D68"/>
    <w:rsid w:val="00F23FEB"/>
    <w:rsid w:val="00F318A2"/>
    <w:rsid w:val="00F56F2D"/>
    <w:rsid w:val="00F617B7"/>
    <w:rsid w:val="00F70F07"/>
    <w:rsid w:val="00F713E3"/>
    <w:rsid w:val="00F74CC9"/>
    <w:rsid w:val="00F815A9"/>
    <w:rsid w:val="00F82AF7"/>
    <w:rsid w:val="00FB51F6"/>
    <w:rsid w:val="00FD0971"/>
    <w:rsid w:val="00FD5980"/>
    <w:rsid w:val="00FE2741"/>
    <w:rsid w:val="00FE742B"/>
    <w:rsid w:val="00FF2E44"/>
    <w:rsid w:val="00FF4A2F"/>
    <w:rsid w:val="00FF6512"/>
    <w:rsid w:val="00FF7B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152BF3-9913-4E34-B5A3-34B01FF4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EB9"/>
    <w:pPr>
      <w:widowControl w:val="0"/>
      <w:jc w:val="both"/>
    </w:pPr>
  </w:style>
  <w:style w:type="paragraph" w:styleId="1">
    <w:name w:val="heading 1"/>
    <w:basedOn w:val="a"/>
    <w:link w:val="1Char"/>
    <w:uiPriority w:val="9"/>
    <w:qFormat/>
    <w:rsid w:val="009074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74A2"/>
    <w:rPr>
      <w:rFonts w:ascii="宋体" w:eastAsia="宋体" w:hAnsi="宋体" w:cs="宋体"/>
      <w:b/>
      <w:bCs/>
      <w:kern w:val="36"/>
      <w:sz w:val="48"/>
      <w:szCs w:val="48"/>
    </w:rPr>
  </w:style>
  <w:style w:type="paragraph" w:styleId="a3">
    <w:name w:val="Normal (Web)"/>
    <w:basedOn w:val="a"/>
    <w:uiPriority w:val="99"/>
    <w:semiHidden/>
    <w:unhideWhenUsed/>
    <w:rsid w:val="009074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74A2"/>
    <w:rPr>
      <w:b/>
      <w:bCs/>
    </w:rPr>
  </w:style>
  <w:style w:type="character" w:styleId="a5">
    <w:name w:val="Hyperlink"/>
    <w:basedOn w:val="a0"/>
    <w:uiPriority w:val="99"/>
    <w:unhideWhenUsed/>
    <w:rsid w:val="009074A2"/>
    <w:rPr>
      <w:color w:val="0000FF"/>
      <w:u w:val="single"/>
    </w:rPr>
  </w:style>
  <w:style w:type="paragraph" w:styleId="a6">
    <w:name w:val="header"/>
    <w:basedOn w:val="a"/>
    <w:link w:val="Char"/>
    <w:uiPriority w:val="99"/>
    <w:unhideWhenUsed/>
    <w:rsid w:val="00540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40DE1"/>
    <w:rPr>
      <w:sz w:val="18"/>
      <w:szCs w:val="18"/>
    </w:rPr>
  </w:style>
  <w:style w:type="paragraph" w:styleId="a7">
    <w:name w:val="footer"/>
    <w:basedOn w:val="a"/>
    <w:link w:val="Char0"/>
    <w:uiPriority w:val="99"/>
    <w:unhideWhenUsed/>
    <w:rsid w:val="00540DE1"/>
    <w:pPr>
      <w:tabs>
        <w:tab w:val="center" w:pos="4153"/>
        <w:tab w:val="right" w:pos="8306"/>
      </w:tabs>
      <w:snapToGrid w:val="0"/>
      <w:jc w:val="left"/>
    </w:pPr>
    <w:rPr>
      <w:sz w:val="18"/>
      <w:szCs w:val="18"/>
    </w:rPr>
  </w:style>
  <w:style w:type="character" w:customStyle="1" w:styleId="Char0">
    <w:name w:val="页脚 Char"/>
    <w:basedOn w:val="a0"/>
    <w:link w:val="a7"/>
    <w:uiPriority w:val="99"/>
    <w:rsid w:val="00540DE1"/>
    <w:rPr>
      <w:sz w:val="18"/>
      <w:szCs w:val="18"/>
    </w:rPr>
  </w:style>
  <w:style w:type="paragraph" w:styleId="a8">
    <w:name w:val="Balloon Text"/>
    <w:basedOn w:val="a"/>
    <w:link w:val="Char1"/>
    <w:uiPriority w:val="99"/>
    <w:semiHidden/>
    <w:unhideWhenUsed/>
    <w:rsid w:val="00C91559"/>
    <w:rPr>
      <w:sz w:val="18"/>
      <w:szCs w:val="18"/>
    </w:rPr>
  </w:style>
  <w:style w:type="character" w:customStyle="1" w:styleId="Char1">
    <w:name w:val="批注框文本 Char"/>
    <w:basedOn w:val="a0"/>
    <w:link w:val="a8"/>
    <w:uiPriority w:val="99"/>
    <w:semiHidden/>
    <w:rsid w:val="00C91559"/>
    <w:rPr>
      <w:sz w:val="18"/>
      <w:szCs w:val="18"/>
    </w:rPr>
  </w:style>
  <w:style w:type="table" w:styleId="a9">
    <w:name w:val="Table Grid"/>
    <w:basedOn w:val="a1"/>
    <w:uiPriority w:val="59"/>
    <w:qFormat/>
    <w:rsid w:val="00FF6512"/>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列出段落1"/>
    <w:basedOn w:val="a"/>
    <w:uiPriority w:val="34"/>
    <w:qFormat/>
    <w:rsid w:val="00FF6512"/>
    <w:pPr>
      <w:ind w:firstLineChars="200" w:firstLine="420"/>
    </w:pPr>
  </w:style>
  <w:style w:type="paragraph" w:styleId="aa">
    <w:name w:val="Title"/>
    <w:basedOn w:val="a"/>
    <w:next w:val="a"/>
    <w:link w:val="Char2"/>
    <w:uiPriority w:val="10"/>
    <w:qFormat/>
    <w:rsid w:val="00D670E1"/>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a"/>
    <w:uiPriority w:val="10"/>
    <w:rsid w:val="00D670E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91916">
      <w:bodyDiv w:val="1"/>
      <w:marLeft w:val="0"/>
      <w:marRight w:val="0"/>
      <w:marTop w:val="0"/>
      <w:marBottom w:val="0"/>
      <w:divBdr>
        <w:top w:val="none" w:sz="0" w:space="0" w:color="auto"/>
        <w:left w:val="none" w:sz="0" w:space="0" w:color="auto"/>
        <w:bottom w:val="none" w:sz="0" w:space="0" w:color="auto"/>
        <w:right w:val="none" w:sz="0" w:space="0" w:color="auto"/>
      </w:divBdr>
      <w:divsChild>
        <w:div w:id="155053351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3D3C-7DFB-40B8-974E-A2B971A1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Pages>
  <Words>987</Words>
  <Characters>5632</Characters>
  <Application>Microsoft Office Word</Application>
  <DocSecurity>0</DocSecurity>
  <Lines>46</Lines>
  <Paragraphs>13</Paragraphs>
  <ScaleCrop>false</ScaleCrop>
  <Company>hdu</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xbany</cp:lastModifiedBy>
  <cp:revision>94</cp:revision>
  <cp:lastPrinted>2019-07-02T01:18:00Z</cp:lastPrinted>
  <dcterms:created xsi:type="dcterms:W3CDTF">2019-08-03T03:46:00Z</dcterms:created>
  <dcterms:modified xsi:type="dcterms:W3CDTF">2019-08-12T04:53:00Z</dcterms:modified>
</cp:coreProperties>
</file>